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232EC" w:rsidRDefault="00C232EC"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Psychological Stigma Experienced by Surrogate Mothers Due to Ethnicity: A Review of Global Patterns and Mental Health Implications</w:t>
      </w:r>
      <w:bookmarkStart w:id="0" w:name="_GoBack"/>
      <w:bookmarkEnd w:id="0"/>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Surrogacy is a worldwide development that has been facilitated by the development of assisted reproductive technologies (ART), but the practice still creates ethical, cultural, and psychological issues. Ethnicity, which is factored with class, gender, and socio-economic inequalities, is a crucial concern in influencing stigma among the surrogate mothers. This review examines how cultural perceptions, structural hierarchies, and international surrogacy markets lead to ethnic based stigma and its psychological effects on surrogates. It is proven that the marginalized ethnic group surrogates are commonly not well accepted by their families and communities, which are subject to religious and cultural taboos, ethnic stereotyping, and negative media representations. These external forces are often internalized as stigmatization expressed in shame, secrecy, guilt, and isolation. The resulting psychological effects are increased anxiety, depression, identity crisis, and a drop in self-worth, particularly in cases where intersectional discrimination is added to the stigma. The regional perspectives show various dynamics as South Asian and Eastern European surrogates are depicted as economically deprived and morally loose. The Latin American and Middle Eastern backgrounds focus on religious judgment and secrecy. In Western countries, the stigma is disproportionately represented in terms of immigrant and minority women. Despite these difficulties, some surrogates experience empowerment due to financial autonomy and agency, and define the ambivalence of surrogacy as an opportunity and as a place of exploitation. Some of the coping strategies with the negative impacts include peer networks, family support, culturally sensitive counseling, and heritage-based strategies, although access is not even. This review states </w:t>
      </w:r>
      <w:r>
        <w:rPr>
          <w:rFonts w:ascii="Times New Roman" w:eastAsia="Times New Roman" w:hAnsi="Times New Roman" w:cs="Times New Roman"/>
          <w:sz w:val="24"/>
          <w:szCs w:val="24"/>
        </w:rPr>
        <w:lastRenderedPageBreak/>
        <w:t xml:space="preserve">the essential research gaps, such as a lack of cross-cultural and longitudinal research, and interdisciplinary research designs to address the complex realities of the experiences of surrogates. </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Surrogacy, Psychological stigma, Ethnicity, Maternal mental health, Cultural perceptions, Structural inequalities, Reproductive rights</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&amp; Background</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cultural perceptions, the structural inequalities, as well as the nature of the surrogacy arrangements are a multidimensional issue that causes psychological stigma to surrogates based on their ethnicity. As a reproduction practice, surrogacy has grown enormously within the last few decades, especially with the rising knowledge in assisted reproductive technologies (ART). Surrogacy in general can be divided into two types: traditional surrogacy, where the surrogate mother is the biological mother who carries a child using her own eggs (oocytes), and gestational surrogacy, where the surrogate carries a child conceived using eggs (oocytes) of the intended parents or donors, and so is not related by blood to the child. Gestational surrogacy in practice is the only type of surrogacy where questions of parentage and biological connection can be legally and socially downplayed [1].</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expansion of cross-border and transnational surrogacy in the world has also added to the burden of surrogacy. Several other countries, including India, Mexico, Thailand, and Ukraine, became the centers of commercial surrogacy with reduced prices and comparatively loose regulations, receiving the inflow of intended parents from more affluent countries. Nonetheless, it has frequently subjected women with disadvantaged ethnic and socio-economic backgrounds to the center stage of the industry, causing particular forms of stigma and discrimination [2,3]. In </w:t>
      </w:r>
      <w:r>
        <w:rPr>
          <w:rFonts w:ascii="Times New Roman" w:eastAsia="Times New Roman" w:hAnsi="Times New Roman" w:cs="Times New Roman"/>
          <w:sz w:val="24"/>
          <w:szCs w:val="24"/>
        </w:rPr>
        <w:lastRenderedPageBreak/>
        <w:t>such situations, ethnicity coincides with classes and nationality, influencing how surrogates are viewed locally and by international clients.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definition, the term stigma can be used in sociological and psychological texts, and the term can be seen as a devaluation of people due to socially discredited characteristics [4]. Ethnicity-related stigma is the labeling of people negatively and discriminating against them due to their ethnic identity, often being connected to the larger systems of racism and inequality [5]. Stigma, in the surrogacy case, can be expressed both in the form of disapproval by the community and in the form of internal shame, the sense of moral superiority, and the support of stereotypes against women belonging to specific ethnic groups. As an example, surrogates are often criticized as greedy or destructive mothers in Russia, which results from the deep-seated cultural prejudices against women who market reproduction [6,7]. In the same light, ethnic minority surrogates in international markets can also be described in terms of exploitation and economic desperation that complicate their psychological state and social sense [8].</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Ethnicity in surrogacy </w:t>
      </w:r>
      <w:r w:rsidR="00B41718">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be separated from world power relations. According to scholars, surrogacy will tend to replicate a transnational reproduction caste system where women in developing countries and marginalized ethnic groups are used to fulfill the reproductive desires of more affluent and mostly Western intended parents [9]. This hierarchy highlights the interplay between race, class, and gender because the bodies of surrogates would become the place where structural disparities are practiced. This is observable in the South Asian commercial surrogacy markets, where low-income women are recruited under the conditions that mirror the trends of inequality in the world [3].</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Ethnicity is the other factor that influences racial and cultural prejudices related to surrogacy. The intended parents can harness racialized discourses to unconsciously or explicitly employ surrogates as nurturing, self-sacrificing, or not, or devoid of autonomy [7]. Such stereotypes lead to the stigmatization of surrogates, as they strengthen the understanding that these people are vessels, but not individuals with their own agency and complicated identities. These images continue to create psychological stress since surrogates have to face challenges of living in the realities of surrogacy and the overlapping of racial biases associated with ethnicity [10].</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psychological implications of the stigmatization based on ethnicity are far-reaching. Not only during the pregnancy, but also in the post-pregnancy period, surrogates may think that they are exposed to increased stress, anxiety, and depression. Economic vulnerability, community frown upon, and internalized stigma may intersect with each other to erode the self-worth of the surrogates, which has long-term emotional effects. Although surrogacy can be financially stable and even empowering, its advantages are frequently unsupported by the psychological burden of stigma, especially in situations where the overlaps of ethnicity, gender, and poverty are present [5,8,11,12].</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Considering such complexities, this review attempts to critically analyze the psychological stigma that surrogates face as a result of ethnicity. The aims are threefold: (1) to investigate how global patterns in surrogacy, especially the transnational ones, influence ethnic-based stigma; (2) to determine how the stigma is expressed and how it affects the mental health and well-being of surrogates; and (3) to examine how the stigma is executed, such as the social perception, stereotypes and structural inequalities. Through the synthesis of existing evidence, this review will uphold the relevance of the need to improve the fight against ethnic stigma in surrogacy, thus </w:t>
      </w:r>
      <w:r>
        <w:rPr>
          <w:rFonts w:ascii="Times New Roman" w:eastAsia="Times New Roman" w:hAnsi="Times New Roman" w:cs="Times New Roman"/>
          <w:sz w:val="24"/>
          <w:szCs w:val="24"/>
        </w:rPr>
        <w:lastRenderedPageBreak/>
        <w:t>informing the policy, ethical discussions, and supportive interventions that can more adequately safeguard the rights and dignity of surrogates in the global arena.</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Review</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Surrogacy and Ethnicity: Global Context</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high level of diversity in the practice of surrogacy, depending on the area of practice, as a result of socio-economic status, ethnicity, and cultural norms. Due to an increase in infertility rates, the development of assisted reproductive technologies (ART), and increasing demands among same-sex couples and single parents, the global surrogacy industry has grown. Nevertheless, the most common, ethical, and cultural attitudes to surrogacy vary in various parts of India, Eastern Europe, the United States, and the Middle East, and ethnic differences determine the selection of surrogates and the overall dynamics of the market [13,14].</w:t>
      </w:r>
    </w:p>
    <w:p w:rsidR="00824818" w:rsidRDefault="000829C6" w:rsidP="00D90BA7">
      <w:pPr>
        <w:spacing w:before="24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lastRenderedPageBreak/>
        <w:drawing>
          <wp:inline distT="114300" distB="114300" distL="114300" distR="114300">
            <wp:extent cx="2995613" cy="4796546"/>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3" name="image3.jpg"/>
                    <pic:cNvPicPr/>
                  </pic:nvPicPr>
                  <pic:blipFill>
                    <a:blip r:embed="rId6"/>
                    <a:srcRect l="22596" r="30608"/>
                    <a:stretch>
                      <a:fillRect/>
                    </a:stretch>
                  </pic:blipFill>
                  <pic:spPr>
                    <a:xfrm>
                      <a:off x="0" y="0"/>
                      <a:ext cx="2995613" cy="4796546"/>
                    </a:xfrm>
                    <a:prstGeom prst="rect">
                      <a:avLst/>
                    </a:prstGeom>
                  </pic:spPr>
                </pic:pic>
              </a:graphicData>
            </a:graphic>
          </wp:inline>
        </w:drawing>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 Conceptual Framework of Ethnicity-Related Stigma in Surrogacy</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Regional Prevalence of Surrogacy</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 has previously become an international center of commercial surrogacy, where intended parents come from less developed nations. Many surrogates belonged to marginalized groups, as they were driven by financial need. In 2015, however, India came up with some restrictions on commercial surrogacy, making only altruistic surrogacy arrangements to Indian couples possible, diminishing its popularity on the global scene by quite a considerable margin [14]. Eastern Europe, especially Ukraine and Georgia, would later be major hotspots, as they would be cheaper, with </w:t>
      </w:r>
      <w:r>
        <w:rPr>
          <w:rFonts w:ascii="Times New Roman" w:eastAsia="Times New Roman" w:hAnsi="Times New Roman" w:cs="Times New Roman"/>
          <w:sz w:val="24"/>
          <w:szCs w:val="24"/>
        </w:rPr>
        <w:lastRenderedPageBreak/>
        <w:t>more liberal laws and fewer boundaries than Western countries [13]. The United States, on the contrary, is a highly controlled and legislatively defined surrogacy market, yet the second most expensive, between $98,000 and $140 000, which restricts its services to wealthy intended parents [15]. Surrogacy in the Middle East is culturally and religiously opposed, and laws and ethical concerns restrict its use [13].</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Ethnic Disparities in Surrogate Selection</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Race and socio-economic inequalities largely determine the market of surrogacy. Affluent aspiring parents often choose surrogacy partners of less privileged or disadvantaged ethnic groups, which generates stratified reproduction patterns [10]. In India, surrogates are invariably viewed as poor and vulnerable; however, studies indicate that they might have somewhat better financial resources than the rest of the population. This makes it challenging to entertain easy victimization accounts [10]. Transracial surrogacy, in which wealthy white parents hire the surrogacy services of women of color. This highlights the cross-racial interaction between class and race and reproductive labor that creates ethical issues of neocolonial power relationships [15].</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Exploitation vs. Empowerment Debate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ethical issue of global surrogacy is whether surrogates are being exploited or empowered. The opponents argue that surrogacy commercializes the reproductive labor of women, especially in situations where the agreements are with women who are in a disadvantaged position, to an affluent, and often white, intended parent [15,16]. Such risks are increased because most territories have weak regulatory frameworks, and surrogates can be exposed to inadequate payments, intimidation, and legal protections [8,17].</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Surrogacy may also be a source of empowerment, which gives women access to financial assets, increased agency, and the chances of raising the living standards of their families [16]. Surrogacy, when conceptualized through the lens of reproductive justice, can uphold the autonomy of women in case of healthy contracts, health safeguards, and the appreciation of their social roles [17]. Moreover, surrogacy gives same-sex couples and infertile individuals a chance to have parenthood, which provides the debate with inclusivity and family diversity [8]. Therefore, surrogacy represents a paradox, both dangerous and empowering as it can be risky and safe at the same time, depending on legal, cultural, and economic situations.</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Cultural Norms Influencing Perceptions of Surrogacy</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values are relevant regarding the perception of surrogacy in different regions. Surrogacy is commonly discussed in the context of reproductive justice in South Asia. However, surrogates can be viewed as a vessel, which is a symptom of deep gender and class inequality [18,19]. Traditional kinship in Africa can be very resistant to commercial surrogacy, which does not meet African cultural standards of childbirth and descent. The absence of legal clarity increases the chances of exploitation in the cases [20,21]. Surrogacy in Latin America lies somewhere in the continuum of altruistic and commercial, influenced by socio-economic inequality and cultural values about family. The cultural perceptions are strengthened by focusing on the moral issues and personal stories in the media [19,20]. In contrast, Western contexts have strong legal systems, but feminist criticism still exists. Others express that surrogacy fosters exploitation and gender disparity, whereas some observe that with proper regulation, surrogacy can become effective by protecting them and giving them equal treatment [18,21].</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Surrogacy is a complicated combination of ethnicity, class, and cultural values across the globe. Although India, Eastern Europe, the U.S., and the Middle East exhibit different prevalence based on laws and economic situations, ethnic differences are a feature of surrogate selection. The exploitation versus empowerment argument highlights why the development of subtle policies is necessary to protect the rights of the surrogates while at the same time giving due consideration to their agency [22]. The South Asian contexts, as well as the African, Latin American, and Western cultures, define the practice and moral structures of surrogacy. An international approach, therefore, points out that surrogacy cannot be uniformly described as an act of exploitation or empowerment, but this depends on the legal safeguards, cultural practices, and the personal experience of the surrogates themselves [23].</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Psychological Stigma in Surrogates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psychological stigma of surrogacy is complex, which is determined by family, cultural, religious, and social issues. Surrogate mothers are in a weird place between self-sacrifice and social attention, but their decision is perceived through a prism of disapproval, taboo, and stereotype. Although surrogacy has some possibilities to empower and be financially independent, the effects of stigma continue to prevail as the leading narratives that impact the mental health of most surrogates [24].  </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 Global Surrogacy Landscape and Ethnic Influences</w:t>
      </w:r>
    </w:p>
    <w:tbl>
      <w:tblPr>
        <w:tblStyle w:val="Table1"/>
        <w:tblW w:w="11550" w:type="dxa"/>
        <w:tblInd w:w="-1035" w:type="dxa"/>
        <w:tblBorders>
          <w:top w:val="nil"/>
          <w:left w:val="nil"/>
          <w:bottom w:val="nil"/>
          <w:right w:val="nil"/>
          <w:insideH w:val="nil"/>
          <w:insideV w:val="nil"/>
        </w:tblBorders>
        <w:tblLayout w:type="fixed"/>
        <w:tblLook w:val="0600" w:firstRow="0" w:lastRow="0" w:firstColumn="0" w:lastColumn="0" w:noHBand="1" w:noVBand="1"/>
      </w:tblPr>
      <w:tblGrid>
        <w:gridCol w:w="1590"/>
        <w:gridCol w:w="2370"/>
        <w:gridCol w:w="2490"/>
        <w:gridCol w:w="2670"/>
        <w:gridCol w:w="2430"/>
      </w:tblGrid>
      <w:tr w:rsidR="00824818">
        <w:trPr>
          <w:trHeight w:val="131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Region</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Legal Status of Surrogacy</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Dominant Cultural / Religious Attitudes</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Common Sources of Stigma</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 Psychological Outcomes for Surrogates</w:t>
            </w:r>
          </w:p>
        </w:tc>
      </w:tr>
      <w:tr w:rsidR="00824818">
        <w:trPr>
          <w:trHeight w:val="401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South Asia</w:t>
            </w:r>
            <w:r>
              <w:rPr>
                <w:rFonts w:ascii="Times New Roman" w:eastAsia="Times New Roman" w:hAnsi="Times New Roman" w:cs="Times New Roman"/>
                <w:sz w:val="24"/>
                <w:szCs w:val="24"/>
              </w:rPr>
              <w:t xml:space="preserve"> (e.g., India, Bangladesh)</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Commercial surrogacy has been legal (or tolerated) in many parts, though regulation varies and has tightened in recent years [25]. </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 cultural/religious focus on motherhood, family lineage, traditional gender roles, and sometimes religious objections to transactional reproduction. Ethnic/religious norms often emphasize blood ties.</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Economic exploitation; family disapproval; shame or secrecy; fear of being seen as commodifying one’s body; concerns over morality [26]. </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Higher rates of depression during pregnancy and post-birth; stress; emotional detachment or conflicted bonding with fetus; guilt or identity conflict. </w:t>
            </w:r>
            <w:r>
              <w:rPr>
                <w:rFonts w:ascii="Times New Roman" w:eastAsia="Times New Roman" w:hAnsi="Times New Roman" w:cs="Times New Roman"/>
                <w:b/>
                <w:sz w:val="24"/>
                <w:szCs w:val="24"/>
              </w:rPr>
              <w:t>[1]</w:t>
            </w:r>
          </w:p>
        </w:tc>
      </w:tr>
      <w:tr w:rsidR="00824818">
        <w:trPr>
          <w:trHeight w:val="347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Eastern Europe / Post-Soviet countries</w:t>
            </w:r>
            <w:r>
              <w:rPr>
                <w:rFonts w:ascii="Times New Roman" w:eastAsia="Times New Roman" w:hAnsi="Times New Roman" w:cs="Times New Roman"/>
                <w:sz w:val="24"/>
                <w:szCs w:val="24"/>
              </w:rPr>
              <w:t xml:space="preserve"> (e.g., Russia, Ukraine)</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Legal commercial surrogacy is permitted in some countries (e.g., Russia, Ukraine, Georgia); laws vary and sometimes are weak in protection or oversight [25]. </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norms around motherhood and wifehood; stigma linked to non-traditional family roles; also class/ethnic inequalities; post-Soviet social values emphasizing family, reproductive roles.</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Ethnic stereotypes (if surrogate from a disadvantaged ethnic group), being called "greedy", "bad mother", "bad wife", "pathetic", etc.; media portrayal; family disapproval; secrecy. </w:t>
            </w:r>
            <w:r>
              <w:rPr>
                <w:rFonts w:ascii="Times New Roman" w:eastAsia="Times New Roman" w:hAnsi="Times New Roman" w:cs="Times New Roman"/>
                <w:b/>
                <w:sz w:val="24"/>
                <w:szCs w:val="24"/>
              </w:rPr>
              <w:t>[6]</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Anxiety, depression, identity conflict, shame, social isolation, internalized stigma, stress about societal rejection [</w:t>
            </w:r>
            <w:r>
              <w:rPr>
                <w:rFonts w:ascii="Times New Roman" w:eastAsia="Times New Roman" w:hAnsi="Times New Roman" w:cs="Times New Roman"/>
                <w:b/>
                <w:sz w:val="24"/>
                <w:szCs w:val="24"/>
              </w:rPr>
              <w:t>27,28</w:t>
            </w:r>
            <w:r>
              <w:rPr>
                <w:rFonts w:ascii="Times New Roman" w:eastAsia="Times New Roman" w:hAnsi="Times New Roman" w:cs="Times New Roman"/>
                <w:sz w:val="24"/>
                <w:szCs w:val="24"/>
              </w:rPr>
              <w:t xml:space="preserve">]. </w:t>
            </w:r>
          </w:p>
        </w:tc>
      </w:tr>
      <w:tr w:rsidR="00824818">
        <w:trPr>
          <w:trHeight w:val="509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Middle East</w:t>
            </w:r>
            <w:r>
              <w:rPr>
                <w:rFonts w:ascii="Times New Roman" w:eastAsia="Times New Roman" w:hAnsi="Times New Roman" w:cs="Times New Roman"/>
                <w:sz w:val="24"/>
                <w:szCs w:val="24"/>
              </w:rPr>
              <w:t xml:space="preserve"> (e.g., Iran, Israel, some Muslim countries)</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Mixed: In Iran, compensated or commercial-like surrogacy is permitted under Shia jurisprudence, though legal protections may be incomplete. Israel allows altruistic surrogacy under state regulation. Some Sunni countries ban or heavily restrict surrogacy [29]. </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 religious discourse (Islamic jurisprudence) shapes views, including issues of lineage, genetic relatedness, and cultural importance of motherhood, as well as concerns about moral purity and sometimes community disapproval.</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Religious taboo; family shame; risk of being ostracized; secrecy; fear of violating religious norms; moral condemnation.</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Psychological distress; anxiety; possibly risk for depression; moral conflict; stress about identity, legal insecurity; feeling undervalued or unprotected [29]. </w:t>
            </w:r>
          </w:p>
        </w:tc>
      </w:tr>
      <w:tr w:rsidR="00824818">
        <w:trPr>
          <w:trHeight w:val="347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Latin America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Varies: in some countries, surrogacy is legal or tolerated, in others, there are ambiguous or restrictive laws; sometimes, commercial surrogacy is controversial [30]. </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 Catholic Christian influence in many countries; emphasis on natural conception, family integrity; moral concerns over commodification; social class divides.</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criticism; stigma of “selling children or wombs”; class-based shaming; family/community disapproval; secrecy.</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Feelings of guilt, anxiety, social isolation, possibly depression, and conflict between economic need and moral/social values. Less data but similar patterns [26]. </w:t>
            </w:r>
          </w:p>
        </w:tc>
      </w:tr>
      <w:tr w:rsidR="00824818">
        <w:trPr>
          <w:trHeight w:val="5900"/>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Western countries</w:t>
            </w:r>
            <w:r>
              <w:rPr>
                <w:rFonts w:ascii="Times New Roman" w:eastAsia="Times New Roman" w:hAnsi="Times New Roman" w:cs="Times New Roman"/>
                <w:sz w:val="24"/>
                <w:szCs w:val="24"/>
              </w:rPr>
              <w:t xml:space="preserve"> (North America, Western Europe, Australasia)</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allow altruistic surrogacy, some allow compensated surrogacy; laws are more regulated; in many places, commercial surrogacy is restricted [25]. </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Greater emphasis on individual rights, autonomy, and less on lineage or genetic ties, but religious minorities may have more vigorous objections; ethical debates are visible in the media.</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 portrayal; public criticism (often through a moral or ethical lens); stigma tied to violating norms of motherhood or being a surrogate for pay; possible discrimination; psychological burden of disclosure.</w:t>
            </w:r>
          </w:p>
        </w:tc>
        <w:tc>
          <w:tcPr>
            <w:tcW w:w="2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Mixed: some studies show surrogates have similar or slightly elevated levels of depression or anxiety during/post pregnancy compared to non-surrogates; possible regret or identity conflict; stress, but also positive outcomes from altruism or financial benefit [31]. </w:t>
            </w:r>
          </w:p>
        </w:tc>
      </w:tr>
    </w:tbl>
    <w:p w:rsidR="00824818" w:rsidRDefault="000829C6" w:rsidP="00D90BA7">
      <w:pPr>
        <w:spacing w:before="20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Sources of Stigma</w:t>
      </w:r>
    </w:p>
    <w:p w:rsidR="00824818" w:rsidRDefault="000829C6" w:rsidP="00D90BA7">
      <w:pPr>
        <w:spacing w:before="200" w:after="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Family and Community Disapproval</w:t>
      </w:r>
    </w:p>
    <w:p w:rsidR="00824818" w:rsidRDefault="000829C6" w:rsidP="00D90BA7">
      <w:pPr>
        <w:spacing w:before="20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direct causes of stigma to surrogates is family and community disapproval. Kinship networks and the norms regarding the traditional roles of a family are highly valued in most societies, and surrogacy is seen to be a violation of these norms. Surrogates face a lot of skepticism, criticism, or even rejection by their family members and friends because their role seems to undermine the sanctity of motherhood [6]. Such rejection may cause social estrangement in surrogates, which leads to internalized stigma and emotional distress [28].</w:t>
      </w:r>
    </w:p>
    <w:p w:rsidR="00824818" w:rsidRDefault="000829C6" w:rsidP="00D90BA7">
      <w:pPr>
        <w:spacing w:before="200" w:after="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Religious and Cultural Taboos</w:t>
      </w:r>
    </w:p>
    <w:p w:rsidR="00824818" w:rsidRDefault="000829C6" w:rsidP="00D90BA7">
      <w:pPr>
        <w:spacing w:before="20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Religious and cultural structures also support the central role of stigma perpetuation. Motherhood is a sacred concept in most religions based on natural conception and childbirth [26]. Surrogacy, on the other hand, is commonly denounced as something unnatural or ethically doubtful. In some religious traditions, especially the conservative ones, surrogacy might be expressly forbidden by the religious dogmas that strengthen the level of disapproval of the community [21]. Cultural discourses, in their turn, depict surrogacy as an insult to the socially cherished values of the roles of women, continuity in families, and descent [32]. Such taboos alienate surrogates even more than in the collectivist societies where cultural membership is a prerequisite of societal acceptance.</w:t>
      </w:r>
    </w:p>
    <w:p w:rsidR="00824818" w:rsidRDefault="000829C6" w:rsidP="00D90BA7">
      <w:pPr>
        <w:spacing w:before="200" w:after="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Ethnic Stereotypes</w:t>
      </w:r>
    </w:p>
    <w:p w:rsidR="00824818" w:rsidRDefault="000829C6" w:rsidP="00D90BA7">
      <w:pPr>
        <w:spacing w:before="20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Ethnic stereotypes add to stigma as they influence the way we think about the motives of surrogates and their physical abilities. Females of some ethnic groups are even described as naturally fertile or submissive, which is degrading and exploitative of women [33]. These </w:t>
      </w:r>
      <w:proofErr w:type="spellStart"/>
      <w:r>
        <w:rPr>
          <w:rFonts w:ascii="Times New Roman" w:eastAsia="Times New Roman" w:hAnsi="Times New Roman" w:cs="Times New Roman"/>
          <w:sz w:val="24"/>
          <w:szCs w:val="24"/>
        </w:rPr>
        <w:t>essentializing</w:t>
      </w:r>
      <w:proofErr w:type="spellEnd"/>
      <w:r>
        <w:rPr>
          <w:rFonts w:ascii="Times New Roman" w:eastAsia="Times New Roman" w:hAnsi="Times New Roman" w:cs="Times New Roman"/>
          <w:sz w:val="24"/>
          <w:szCs w:val="24"/>
        </w:rPr>
        <w:t xml:space="preserve"> perceptions negate individuality and propagate a power hierarchy, primarily when the surrogates are recruited among the marginalized or poorer ethnic groups. This racialized positioning does not just undermine surrogates but also supports exploitative discourse that facilitates the presence of surrogacy as an unavoidable and not a voluntary process.</w:t>
      </w:r>
    </w:p>
    <w:p w:rsidR="00824818" w:rsidRDefault="000829C6" w:rsidP="00D90BA7">
      <w:pPr>
        <w:spacing w:before="200" w:after="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Media Portrayal</w:t>
      </w:r>
    </w:p>
    <w:p w:rsidR="00824818" w:rsidRDefault="000829C6" w:rsidP="00D90BA7">
      <w:pPr>
        <w:spacing w:before="20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strong source of stigma is the media coverage. In common images, surrogates are often victims of exploitation or so-called commercial wombs, which are simply motivated by money [6]. These portrayals disregard the realities of the lives of surrogates, perpetuating harmful stereotypes that affect the general attitude. Negative images not only have effects on societal </w:t>
      </w:r>
      <w:r>
        <w:rPr>
          <w:rFonts w:ascii="Times New Roman" w:eastAsia="Times New Roman" w:hAnsi="Times New Roman" w:cs="Times New Roman"/>
          <w:sz w:val="24"/>
          <w:szCs w:val="24"/>
        </w:rPr>
        <w:lastRenderedPageBreak/>
        <w:t>perceptions, but the surrogate feels the same way, and most of them develop internalized stigma and ambivalent self-identities [29].</w:t>
      </w:r>
    </w:p>
    <w:p w:rsidR="00824818" w:rsidRDefault="000829C6" w:rsidP="00D90BA7">
      <w:pPr>
        <w:spacing w:before="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2. Sources and Manifestations of Stigma in Surrogates</w:t>
      </w:r>
    </w:p>
    <w:tbl>
      <w:tblPr>
        <w:tblStyle w:val="Table2"/>
        <w:tblW w:w="11325" w:type="dxa"/>
        <w:tblInd w:w="-960" w:type="dxa"/>
        <w:tblBorders>
          <w:top w:val="nil"/>
          <w:left w:val="nil"/>
          <w:bottom w:val="nil"/>
          <w:right w:val="nil"/>
          <w:insideH w:val="nil"/>
          <w:insideV w:val="nil"/>
        </w:tblBorders>
        <w:tblLayout w:type="fixed"/>
        <w:tblLook w:val="0600" w:firstRow="0" w:lastRow="0" w:firstColumn="0" w:lastColumn="0" w:noHBand="1" w:noVBand="1"/>
      </w:tblPr>
      <w:tblGrid>
        <w:gridCol w:w="2040"/>
        <w:gridCol w:w="4080"/>
        <w:gridCol w:w="3885"/>
        <w:gridCol w:w="1320"/>
      </w:tblGrid>
      <w:tr w:rsidR="00824818">
        <w:trPr>
          <w:trHeight w:val="770"/>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 of Stigma</w:t>
            </w:r>
          </w:p>
        </w:tc>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Manifestations</w:t>
            </w:r>
          </w:p>
        </w:tc>
        <w:tc>
          <w:tcPr>
            <w:tcW w:w="3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Associated Psychological Outcomes</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p>
        </w:tc>
      </w:tr>
      <w:tr w:rsidR="00824818">
        <w:trPr>
          <w:trHeight w:val="1040"/>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Family Disapproval</w:t>
            </w:r>
          </w:p>
        </w:tc>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Avoiding telling family, conflict with spouse or parents, pressure, feeling judged or ostracized at home. </w:t>
            </w:r>
          </w:p>
        </w:tc>
        <w:tc>
          <w:tcPr>
            <w:tcW w:w="3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Anxiety; guilt; depression; isolation; identity conflict. </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824818">
        <w:trPr>
          <w:trHeight w:val="1580"/>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Religious / Cultural Taboos</w:t>
            </w:r>
          </w:p>
        </w:tc>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Moral condemnation; guilt; fear of being cast out; viewing surrogacy as immoral or against religious law; sense of impurity or violation of cultural norms.  </w:t>
            </w:r>
          </w:p>
        </w:tc>
        <w:tc>
          <w:tcPr>
            <w:tcW w:w="3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Internal conflict, shame, low self-esteem, anxiety, depression. </w:t>
            </w:r>
          </w:p>
          <w:p w:rsidR="00824818" w:rsidRDefault="00824818">
            <w:pPr>
              <w:spacing w:before="200" w:line="360" w:lineRule="auto"/>
              <w:jc w:val="both"/>
              <w:rPr>
                <w:rFonts w:ascii="Times New Roman" w:eastAsia="Times New Roman" w:hAnsi="Times New Roman" w:cs="Times New Roman"/>
                <w:sz w:val="24"/>
                <w:szCs w:val="24"/>
              </w:rPr>
            </w:pP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824818">
        <w:trPr>
          <w:trHeight w:val="1310"/>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Ethnic Stereotypes / Economic Inequality</w:t>
            </w:r>
          </w:p>
        </w:tc>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Being labeled "poor", "greedy", "selling wombs", stereotypes that surrogates are uneducated or of a lower caste/ethnic group, and exploitation narratives. </w:t>
            </w:r>
          </w:p>
        </w:tc>
        <w:tc>
          <w:tcPr>
            <w:tcW w:w="3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Internalized stigma, shame, social distance, lowered self-worth, anxiety, depression. </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824818">
        <w:trPr>
          <w:trHeight w:val="1310"/>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Media Portrayal</w:t>
            </w:r>
          </w:p>
        </w:tc>
        <w:tc>
          <w:tcPr>
            <w:tcW w:w="40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Sensational or negative framing; stories that emphasize “exploitation” or scandal; lack of surrogate voices; moral panic. </w:t>
            </w:r>
          </w:p>
        </w:tc>
        <w:tc>
          <w:tcPr>
            <w:tcW w:w="38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Anxiety about public perception; fear of exposure; stress; sometimes pride mingled with shame. </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[26,27]</w:t>
            </w:r>
          </w:p>
        </w:tc>
      </w:tr>
    </w:tbl>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Manifestations of Stigma</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Shame, Secrecy, and Guilt</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social rejection of surrogacy is more commonly internalized in the form of shame, secrecy, and guilt. Surrogates can hide their involvement in surrogacy practices to escape judgment, which causes an increase in the level of psychological tension [6]. Societal discourses that regard surrogates as bad mothers or the commodification of their bodies also add to guilt.</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Social Exclusion and Isolation</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 exclusion is seen to be more widespread due to community rejection. The surrogates can even be excluded from family meetings, community groups, or networks, and this increases their feeling of isolation [32]. This marginalization not only deprives the surrogates of social support but also strengthens the sense of marginality and contributes to the further aggravation of psychological distress.</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Labeling as “Immoral” or “Commercial Womb”</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language is a cause of stigma. The surrogates have often been labeled as immoral or have been reduced to the metaphor of a commercial womb, making them a socially deviant group [21,34]. These labels deprive surrogates of their individuality by not allowing them to be viewed as women making complex decisions out of complicated situations.</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Intersectionality and Compounded Stigma</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Stigma can manifest at several levels in the case of women who are representatives of ethnic minorities. Not only are they gendered disapproval, but they are also </w:t>
      </w:r>
      <w:proofErr w:type="spellStart"/>
      <w:r>
        <w:rPr>
          <w:rFonts w:ascii="Times New Roman" w:eastAsia="Times New Roman" w:hAnsi="Times New Roman" w:cs="Times New Roman"/>
          <w:sz w:val="24"/>
          <w:szCs w:val="24"/>
        </w:rPr>
        <w:t>racialised</w:t>
      </w:r>
      <w:proofErr w:type="spellEnd"/>
      <w:r>
        <w:rPr>
          <w:rFonts w:ascii="Times New Roman" w:eastAsia="Times New Roman" w:hAnsi="Times New Roman" w:cs="Times New Roman"/>
          <w:sz w:val="24"/>
          <w:szCs w:val="24"/>
        </w:rPr>
        <w:t xml:space="preserve"> in a way that makes discrimination more pronounced. This twin stigma indicates the existence of an intersectional burden that the synergistic influence of ethnicity, gender, and class increases marginalization [35]. </w:t>
      </w:r>
      <w:r>
        <w:rPr>
          <w:rFonts w:ascii="Times New Roman" w:eastAsia="Times New Roman" w:hAnsi="Times New Roman" w:cs="Times New Roman"/>
          <w:sz w:val="24"/>
          <w:szCs w:val="24"/>
        </w:rPr>
        <w:lastRenderedPageBreak/>
        <w:t>Intersectionality points out the fact that the experiences of surrogates cannot be viewed in one dimension, but as the systems of oppression that intersect in them.</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Psychological Outcomes</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Anxiety, Depression, and Reduced Self-Esteem</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psychological consequences of stigma that goes alongside surrogacy are enormous. Surrogates usually develop an increased level of anxiety and depression, which is worsened by secrecy, being rejected by society, and being labelled as negative [1]. Stigma internalization leads to low self-esteem because women start to internalize the degrading messages that society has towards their roles [36].</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Stress from Double Discrimination</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Marginalized ethnicity surrogates are subjected to enhanced levels of stress because of the complexity that is double discrimination, as gendered stigma is compounded with racial and cultural stereotypes [36]. Such a cumulative stigma leads to an unfriendly social context, which sustains psychological vulnerability and chronic stress.</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Identity Conflict and Cultural Dissonance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mental illnesses, surrogates can also develop a profound sense of identity. The cultural dissonance between what they live and what is expected of them by culture or religious beliefs may destroy their sense of self [1]. This identity crisis can lead to inauthenticity or alienation from the cultural community of origin.</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Mitigating Factors and Ambivalence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However, it should be noted that not every surrogacy experience is equally negative. Other women are empowered and feel better about themselves as a result of surrogacy, especially when they are financially independent or feel that they have some level of agency [6]. The negative impact of stigma can be alleviated by the social support systems, which may include family, peers, or surrogate networks where women can reform their experiences and perceive them as positive [1]. However, in the case of most surrogates, the stigma that has penetrated is more than these possible benefits, which have caused indefinite psychological effects.</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Regional and Ethnic Perspectives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Complexities of surrogacy in different parts of the world highlight the potentialities of how the economic </w:t>
      </w:r>
      <w:proofErr w:type="spellStart"/>
      <w:r>
        <w:rPr>
          <w:rFonts w:ascii="Times New Roman" w:eastAsia="Times New Roman" w:hAnsi="Times New Roman" w:cs="Times New Roman"/>
          <w:sz w:val="24"/>
          <w:szCs w:val="24"/>
        </w:rPr>
        <w:t>precarity</w:t>
      </w:r>
      <w:proofErr w:type="spellEnd"/>
      <w:r>
        <w:rPr>
          <w:rFonts w:ascii="Times New Roman" w:eastAsia="Times New Roman" w:hAnsi="Times New Roman" w:cs="Times New Roman"/>
          <w:sz w:val="24"/>
          <w:szCs w:val="24"/>
        </w:rPr>
        <w:t>, cultural taboos, and social hierarchies interact to form the surrogate experiences. The regional views do not merely illustrate the patterns of stigma and marginalization, but also show how law, religion, and ethnicity affect reproductive labor. Although every situation is unique, these stories have overlapping themes of exploitation, ethical judgment, and structural injustices [22].</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South Asia: Marginalization and Stigma</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South Asia, especially India and Nepal, the surrogates are mainly recruited from the economically disadvantaged and marginalized castes. These women tend to internalize stigma, perceiving their reproductive work as not only ethically problematic but also socially humiliating, even though it represents a significant source of income [37]. These caste hierarchies, which are structured in such a way that they result in structural inequalities, worsen this stigma, which places surrogates as othering in their families and community.</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Commodification of reproduction is a long-standing colonial heritage that turned female bodies into commodities on the international markets [38]. These inequalities are further enhanced by the cross-border reproductive travel whereby the more affluent commissioning parents (mostly Global </w:t>
      </w:r>
      <w:proofErr w:type="spellStart"/>
      <w:r>
        <w:rPr>
          <w:rFonts w:ascii="Times New Roman" w:eastAsia="Times New Roman" w:hAnsi="Times New Roman" w:cs="Times New Roman"/>
          <w:sz w:val="24"/>
          <w:szCs w:val="24"/>
        </w:rPr>
        <w:t>Norteans</w:t>
      </w:r>
      <w:proofErr w:type="spellEnd"/>
      <w:r>
        <w:rPr>
          <w:rFonts w:ascii="Times New Roman" w:eastAsia="Times New Roman" w:hAnsi="Times New Roman" w:cs="Times New Roman"/>
          <w:sz w:val="24"/>
          <w:szCs w:val="24"/>
        </w:rPr>
        <w:t>) take advantage of economic imbalances. Even though the Surrogacy (Regulation) Act, 2021, in India was aimed at resolving the ethical issues and eradicating commercial surrogacy, its critics claim that it contravenes the sense of agency and freedom of choice of women who opt to undergo surrogacy as a survival measure [39]. Therefore, although regulation aims at protecting surrogates, it poses a threat of re-enacting paternalism controls that promote stigma instead of eliminating them.</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Eastern Europe: Economic Hardship and Stereotyping</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Ukraine and Georgia are among Eastern European countries where international surrogacy has gained prominence because of the availability of relatively low-cost services and lax regulation. Economic instability and lack of potential employment options motivate many women to engage in it [38]. It is an economic form of compulsion that supports power imbalances in the world, whereby reproductive labor is commodified to obtain financial security.</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these areas, ethnic stereotyping is also rife amongst the surrogates. Eastern European women are portrayed as desperate, poor, and ready to sell their bodies in international discourses, which propagate stigmatizing discourses and diminish their capacity to get pregnant [39]. These stereotypes are blinding to the agency of women, and they reduce their decisions to simplistic explanations of poverty and need instead of complicated negotiations of survival, ambition, and reproductive justice.</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Latin America: Catholic Influence and Stigma</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situation in Latin America is even more complex, as cultural and religious beliefs have a profound influence on the attitude towards surrogacy. Moral principles of the Catholic Church strongly condemn the issue of reproductive technologies, which include surrogacy, and thereby the practice is considered a sin and is morally questionable [40]. This is influencing the social conversation such that stigma is created where women involved in surrogacy arrangements are disproportionately targeted.</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of ethnic minorities, especially, have compounded burdens to overcome, since they already have social and racial inequalities that are deeply rooted [39]. Religion, ethnicity, and class overlap, placing these women in a more vulnerable position, whereby their reproductive decisions are more </w:t>
      </w:r>
      <w:proofErr w:type="spellStart"/>
      <w:r>
        <w:rPr>
          <w:rFonts w:ascii="Times New Roman" w:eastAsia="Times New Roman" w:hAnsi="Times New Roman" w:cs="Times New Roman"/>
          <w:sz w:val="24"/>
          <w:szCs w:val="24"/>
        </w:rPr>
        <w:t>scrutinised</w:t>
      </w:r>
      <w:proofErr w:type="spellEnd"/>
      <w:r>
        <w:rPr>
          <w:rFonts w:ascii="Times New Roman" w:eastAsia="Times New Roman" w:hAnsi="Times New Roman" w:cs="Times New Roman"/>
          <w:sz w:val="24"/>
          <w:szCs w:val="24"/>
        </w:rPr>
        <w:t xml:space="preserve"> and judged. Despite these obstacles, some women have successfully gone through the process of surrogacy as a mode of empowerment, as they go against the prevailing moral discourses by taking charge of their bodies and the processes of reproduction [41].</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Middle East and Africa: Religious Condemnation and Secrecy</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Surrogacy is still controversial in the Middle East and most of Africa, which are characterized by religious and cultural taboos. The practice is commonly discouraged and seen as inconsistent with Islamic and Christian teachings, as it contradicts divine law and societal ethics [42]. Therefore, surrogacy is an unspoken phenomenon, as there is nothing social about those who undergo it.</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Stigmatization in these areas is disproportionately experienced by ethnic minority women who partake in surrogacy, as the cultural taboos overlap with social stigmas. The confidentiality that helps the surrogates to avoid being scorned in society also alienates them further, as they no longer have room to seek support or even fellowship [12]. Surrogacy in these restrictive conditions is not just a controversial reproductive option but also an indicator of social deviance.</w:t>
      </w:r>
    </w:p>
    <w:p w:rsidR="00824818" w:rsidRDefault="000829C6" w:rsidP="00D90BA7">
      <w:pPr>
        <w:spacing w:before="24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Western Nations: Stigma Against Minority Surrogates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contrary, Western countries like the United States and Canada offer controlled settings that legalize surrogacy to different degrees. Nevertheless, there is still stigma, especially among the immigrant and ethnic minority surrogates. Such women frequently experience the negative judgment of the population since their involvement is intertwined with more general values regarding the exploitation of immigrants and cultural differences [43].</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Assisted Human Reproduction Act in Canada does not allow commercial surrogacy but states that altruistic arrangements are lawful, a legal system on which critics believe opens the avenue to informal exploitation of minority women [44]. Besides, the cross-border reproductive tourism to the United States, where commercial surrogacy is legal in most states, can be ethically dubbed neocolonialism, with more affluent commissioning parents resorting to the services of immigrant women to carry the pregnancy to term [44,45]. These dynamics highlight the profitability of racial and economic hierarchies even in highly regulated systems.</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Coping Mechanisms and Resilience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Surrogacy as a psychological stigma can significantly affect how the surrogates cope and their resilience with ethnicity. Coping can be effective when the affected receive robust support networks of individuals of similar ethnicity, culturally relevant counseling, and cultural adaptation strategies [46]. Besides, the stories one builds around their experiences of living, either empowering or victimized, are the main subjects in determining resilience.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3. Coping Mechanisms and Resilience Strategies</w:t>
      </w:r>
    </w:p>
    <w:tbl>
      <w:tblPr>
        <w:tblStyle w:val="Table3"/>
        <w:tblW w:w="11280" w:type="dxa"/>
        <w:tblInd w:w="-990" w:type="dxa"/>
        <w:tblBorders>
          <w:top w:val="nil"/>
          <w:left w:val="nil"/>
          <w:bottom w:val="nil"/>
          <w:right w:val="nil"/>
          <w:insideH w:val="nil"/>
          <w:insideV w:val="nil"/>
        </w:tblBorders>
        <w:tblLayout w:type="fixed"/>
        <w:tblLook w:val="0600" w:firstRow="0" w:lastRow="0" w:firstColumn="0" w:lastColumn="0" w:noHBand="1" w:noVBand="1"/>
      </w:tblPr>
      <w:tblGrid>
        <w:gridCol w:w="1785"/>
        <w:gridCol w:w="2700"/>
        <w:gridCol w:w="2325"/>
        <w:gridCol w:w="3045"/>
        <w:gridCol w:w="1425"/>
      </w:tblGrid>
      <w:tr w:rsidR="00824818">
        <w:trPr>
          <w:trHeight w:val="682"/>
        </w:trPr>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Coping Mechanism</w:t>
            </w:r>
          </w:p>
        </w:tc>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Reported Effectiveness</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Barriers</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Reported Psychological Impacts</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p>
        </w:tc>
      </w:tr>
      <w:tr w:rsidR="00824818">
        <w:trPr>
          <w:trHeight w:val="2581"/>
        </w:trPr>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Peer Support / Online Communities</w:t>
            </w:r>
          </w:p>
        </w:tc>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highly effective in reducing feelings of isolation; sharing experiences helps normalize feelings; providing advice on navigating disclosure, etc.</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Access to the internet, fear of identification, stigma of being discovered, sometimes a lack of trust, and language/cultural barriers.</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Lowered anxiety; reduced shame; increased resilience; feelings of empowerment. </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824818">
        <w:trPr>
          <w:trHeight w:val="2120"/>
        </w:trPr>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Family Support</w:t>
            </w:r>
          </w:p>
        </w:tc>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Substantial buffer when family is supportive; helps with emotional well-being; reduces secrecy. </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family often disapproves or misunderstands; cultural values may block open recognition, pressure, or judgment.</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Improved mood, fewer depressive symptoms, lower stress, and better identity integration.</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824818">
        <w:trPr>
          <w:trHeight w:val="2390"/>
        </w:trPr>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Counseling / Psychological Care</w:t>
            </w:r>
          </w:p>
        </w:tc>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Formal counseling helps surrogates to process identity, guilt, and relational issues; prenatal-postnatal counseling reduces depressive symptoms.</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Lack of access, cost, stigma around seeking mental health care, and sometimes the absence of culturally sensitive counsellors.</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Decreased anxiety/depression; improved bonding; better emotional regulation; fewer long-term adverse outcomes.</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24818">
        <w:trPr>
          <w:trHeight w:val="2660"/>
        </w:trPr>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Heritage-based / Cultural Strategies</w:t>
            </w:r>
            <w:r>
              <w:rPr>
                <w:rFonts w:ascii="Times New Roman" w:eastAsia="Times New Roman" w:hAnsi="Times New Roman" w:cs="Times New Roman"/>
                <w:sz w:val="24"/>
                <w:szCs w:val="24"/>
              </w:rPr>
              <w:t xml:space="preserve"> (religion, rituals, reframing)</w:t>
            </w:r>
          </w:p>
        </w:tc>
        <w:tc>
          <w:tcPr>
            <w:tcW w:w="2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surrogates use religious beliefs or cultural values to reframe the experience as altruistic or spiritually meaningful; maintaining virtue through narratives helps. </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religious community condemns surrogacy, it can backfire; contradictions with secular laws and internal conflict.</w:t>
            </w:r>
          </w:p>
        </w:tc>
        <w:tc>
          <w:tcPr>
            <w:tcW w:w="30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Higher self-esteem, less shame, and a stronger sense of purpose; meaning-making reduces distress.</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24818" w:rsidRDefault="000829C6">
            <w:pPr>
              <w:spacing w:before="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bl>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Support Systems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Peer groups, family support, and non-governmental organizations (NGOs) are important mediators against distress caused by stigma. The peer groups create solidarity by offering emotional support and experiences that build resilience through the commonality of experience. Family support is a crucial safety net, providing emotional support and practical help to overcome stress and stigma [48]. NGOs also enhance their coping ability by availing material resources, counseling, and advocacy platforms, enhancing general mental health [49]. All these networks partially reduce the isolating impact of stigma and contribute to the maintenance of a stable psychological condition in surrogates.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Role of Counseling and Psychological Care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Culturally sensitive counseling interventions are critical in the special challenges surrogates encounter. Culturally relevant intervention models have effectively minimized stigma-related distress and increased adaptive coping </w:t>
      </w:r>
      <w:proofErr w:type="spellStart"/>
      <w:r>
        <w:rPr>
          <w:rFonts w:ascii="Times New Roman" w:eastAsia="Times New Roman" w:hAnsi="Times New Roman" w:cs="Times New Roman"/>
          <w:sz w:val="24"/>
          <w:szCs w:val="24"/>
        </w:rPr>
        <w:t>behaviours</w:t>
      </w:r>
      <w:proofErr w:type="spellEnd"/>
      <w:r>
        <w:rPr>
          <w:rFonts w:ascii="Times New Roman" w:eastAsia="Times New Roman" w:hAnsi="Times New Roman" w:cs="Times New Roman"/>
          <w:sz w:val="24"/>
          <w:szCs w:val="24"/>
        </w:rPr>
        <w:t xml:space="preserve"> [49]. Nevertheless, the use of psychological services by marginalized groups remains low, and frequently, the cited barriers apply, including </w:t>
      </w:r>
      <w:r>
        <w:rPr>
          <w:rFonts w:ascii="Times New Roman" w:eastAsia="Times New Roman" w:hAnsi="Times New Roman" w:cs="Times New Roman"/>
          <w:sz w:val="24"/>
          <w:szCs w:val="24"/>
        </w:rPr>
        <w:lastRenderedPageBreak/>
        <w:t>mistrust, cultural incongruence, and systemic inaccessibility. This highlights the importance of outreach initiatives and culturally sensitive psychological interventions to promote resilience [48].</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Cultural Adaptation Strategies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Heritage-based coping strategies are the methods that are based on the cultural tradition and are potent sources of resilience that are utilized by many surrogates [48]. Through culture, they develop resilience and permanence when dealing with challenges. Moreover, incorporating cultural values into coping mechanisms strengthens identity and self-esteem and empowers individuals to overcome the victimization tales [50].</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Narratives of Empowerment vs. Victimization</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psychological results of surrogate experiences are critically formed by the stories created. The stories of empowerment are associated with perseverance, empowerment, and the capacity to transcend adversity, which, in turn, lead to the establishment of a positive self-image and development [51]. However, the opposite holds, and victimization narratives strengthen stigma, continue dependence, and impede psychological healing [51]. Creation of enabling systems that focus more on empowerment makes the shift from discussions of marginalization to a stronger one.</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combination of social support, culturally sensitive psychological interventions, and culturally responsive coping strategies is relevant to coping strategies and resilience in surrogates. Through anticipating empowerment rather than victimization, such strategies may bring about long-term psychological health [52,53].</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lastRenderedPageBreak/>
        <w:drawing>
          <wp:inline distT="114300" distB="114300" distL="114300" distR="114300">
            <wp:extent cx="5867400" cy="22574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a:srcRect t="9885"/>
                    <a:stretch>
                      <a:fillRect/>
                    </a:stretch>
                  </pic:blipFill>
                  <pic:spPr>
                    <a:xfrm>
                      <a:off x="0" y="0"/>
                      <a:ext cx="5867400" cy="2257425"/>
                    </a:xfrm>
                    <a:prstGeom prst="rect">
                      <a:avLst/>
                    </a:prstGeom>
                  </pic:spPr>
                </pic:pic>
              </a:graphicData>
            </a:graphic>
          </wp:inline>
        </w:drawing>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2. Coping and Resilience Pathways</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Ethical, Legal, and Policy Considerations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Ethical, legislative, and policy frameworks significantly influential in surrogacy practices vary with ethnic and national contexts. The cultural perspectives of the surrogacy laws are cultural outlooks on kinship, motherhood, and reproductive freedom. An example is that restrictive laws tend to ignore the gestational bond and minimize the role of a surrogate and may put the surrogate at risk of exploitation [54]. Such disparities in policy lead to unequal treatment of surrogates in different areas, especially where the regulation is poor or uneven.</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most important ethical issues of surrogacy revolves around the conflict between exploitation and autonomy. The opponents claim that surrogacy is an unequal exploitation of the economically disadvantaged women, especially in some cases like India, where economic disparities have rendered commercial surrogacy an attractive but dangerous choice [55]. Surrogates under such financial pressure may be eager to undermine the distinction between a voluntary decision and coercion. Conversely, the advocates perceive surrogacy as a form of empowerment, which provides women with financial freedom and agency as long as contracts are </w:t>
      </w:r>
      <w:r>
        <w:rPr>
          <w:rFonts w:ascii="Times New Roman" w:eastAsia="Times New Roman" w:hAnsi="Times New Roman" w:cs="Times New Roman"/>
          <w:sz w:val="24"/>
          <w:szCs w:val="24"/>
        </w:rPr>
        <w:lastRenderedPageBreak/>
        <w:t>transparent and fair [21]. Therefore, the ethical assessment of surrogacy is based on the issue of the availability of proper policies to protect autonomy and reduce exploitation.</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legal and financial aspects, another aspect of surrogacy is swept under the carpet, which is the psychological well-being of surrogates. Numerous surrogacy agreements do not offer the option of mental health assistance, which exposes women to emotional trauma, attachment disorders, and postpartum sadness [56]. The experiences of surrogates become more complicated without organized psychological resources, which cannot be addressed [57].</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professionals are very crucial when it comes to filling these gaps. They can minimize the stigma about surrogacy and protect the rights of all parties involved by making sure that the practice is informed consent, facilitating access to psychological support, and preventing unethical practices [58]. Besides, their support of strong regulations can contribute to developing fairer, protective frameworks [21]. Finally, ethical principles and practical support must be balanced to support the dignity and autonomy of surrogates worldwide.</w:t>
      </w:r>
    </w:p>
    <w:p w:rsidR="00824818" w:rsidRDefault="000829C6" w:rsidP="00D90BA7">
      <w:pPr>
        <w:spacing w:before="24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IN" w:eastAsia="en-IN"/>
        </w:rPr>
        <w:drawing>
          <wp:inline distT="114300" distB="114300" distL="114300" distR="114300">
            <wp:extent cx="4381500" cy="2489736"/>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a:srcRect t="2829" r="1075"/>
                    <a:stretch>
                      <a:fillRect/>
                    </a:stretch>
                  </pic:blipFill>
                  <pic:spPr>
                    <a:xfrm>
                      <a:off x="0" y="0"/>
                      <a:ext cx="4381500" cy="2489736"/>
                    </a:xfrm>
                    <a:prstGeom prst="rect">
                      <a:avLst/>
                    </a:prstGeom>
                  </pic:spPr>
                </pic:pic>
              </a:graphicData>
            </a:graphic>
          </wp:inline>
        </w:drawing>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3. Exploitation vs. Empowerment Spectrum</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Knowledge gaps and research directions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Nevertheless, despite the accumulating literature on surrogacy, there exist important gaps in the literature on the subject where ethnicity-related stigma influences the psychological well-being of surrogates. Much of the existing literature concerns socio-economic exploitation or disapproval by the general society. However, little literature challenges how ethnic identity mediates the stigmatization and mental health outcomes. This is especially worrying considering the intersectionality of ethnicity, classes, and genders in transnational surrogacy programs.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other weakness is the geographical concentration of research. Research draws disproportionate attention to settings like South Asia or Eastern Europe, and voices of Africa, Latin America, and the Middle East are still underrepresented. Cross-cultural comparative studies are needed to reflect the heterogeneity of the lived experience of surrogates and prevent the creation of Western-centric or region-specific accounts. In addition, most of the existing research is cross-sectional, and the studies only provide snapshots of surrogate experiences. Longitudinal studies should be conducted to determine the changes in stigma before, during, and after surrogacy arrangements and their effects on psychological adaptation, identity development, and family assimilation on a long-term basis.</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Interdisciplinary means of combining psychology with sociology, anthropology, and bioethics are ways that would be helpful in future scholarship. This framework would not be limited to reductive binaries of exploitation vs. empowerment, as it would explore how stigma is a structural and relational process. Moreover, participatory research focusing on surrogates speaking for themselves can also challenge the current stereotypes and help bring more balanced knowledge. It is important to address these research gaps in order to not only contribute to a greater academic </w:t>
      </w:r>
      <w:r>
        <w:rPr>
          <w:rFonts w:ascii="Times New Roman" w:eastAsia="Times New Roman" w:hAnsi="Times New Roman" w:cs="Times New Roman"/>
          <w:sz w:val="24"/>
          <w:szCs w:val="24"/>
        </w:rPr>
        <w:lastRenderedPageBreak/>
        <w:t>discourse but also to inform ethical policymaking, culturally sensitive interventions, and advocacy directed towards surrogates and their mental health and dignity on a global scale.</w:t>
      </w:r>
    </w:p>
    <w:p w:rsidR="00824818" w:rsidRDefault="000829C6" w:rsidP="00D90BA7">
      <w:pPr>
        <w:spacing w:before="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rsidR="00824818" w:rsidRDefault="000829C6" w:rsidP="00D90BA7">
      <w:pPr>
        <w:spacing w:before="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review highlights how psychological stigma among </w:t>
      </w:r>
      <w:r w:rsidR="00B41718">
        <w:rPr>
          <w:rFonts w:ascii="Times New Roman" w:eastAsia="Times New Roman" w:hAnsi="Times New Roman" w:cs="Times New Roman"/>
          <w:sz w:val="24"/>
          <w:szCs w:val="24"/>
        </w:rPr>
        <w:t>surrogate’s</w:t>
      </w:r>
      <w:r>
        <w:rPr>
          <w:rFonts w:ascii="Times New Roman" w:eastAsia="Times New Roman" w:hAnsi="Times New Roman" w:cs="Times New Roman"/>
          <w:sz w:val="24"/>
          <w:szCs w:val="24"/>
        </w:rPr>
        <w:t xml:space="preserve"> spreads extensively by ethnicity, influenced by structural inequalities, cultural taboos, and world reproductive hierarchies. Ethnicity-related stigmas are reflected in the form of disapproval of a community, ethnic stereotyping, and media depiction, which shape surrogates as morally corrupt and commercial. These forces create tremendous psychological pressures such as anxiety, depression, social isolation, and identity dissonance, especially among the women who have to negotiate ethnicity, gender, and class inequalities. Even though surrogacy may offer some economic security and, at other times, empowerment, the effects are often defeated by stigma and discrimination. To counter the mental health problems of surrogates, the policy needs to be adjusted to encompass more than legal and financial safeguards, to bring the culturally sensitive aspect of psychological support. The critical task of building awareness and breaking the negative stereotypes is also crucial to acknowledging surrogates as dignified and agency-driven human beings. Finally, respect, equity, and mental health must continue playing the center stage in the ethical surrogacy debate and subsequent policy formulation.</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b/>
          <w:bCs/>
          <w:color w:val="000000"/>
          <w:sz w:val="24"/>
          <w:szCs w:val="24"/>
          <w:lang w:val="en-IN" w:eastAsia="en-IN"/>
        </w:rPr>
        <w:t>Reference</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 </w:t>
      </w:r>
      <w:proofErr w:type="spellStart"/>
      <w:r w:rsidRPr="00963C72">
        <w:rPr>
          <w:rFonts w:ascii="Times New Roman" w:eastAsia="Times New Roman" w:hAnsi="Times New Roman" w:cs="Times New Roman"/>
          <w:color w:val="000000"/>
          <w:sz w:val="24"/>
          <w:szCs w:val="24"/>
          <w:lang w:val="en-IN" w:eastAsia="en-IN"/>
        </w:rPr>
        <w:t>Lamba</w:t>
      </w:r>
      <w:proofErr w:type="spellEnd"/>
      <w:r w:rsidRPr="00963C72">
        <w:rPr>
          <w:rFonts w:ascii="Times New Roman" w:eastAsia="Times New Roman" w:hAnsi="Times New Roman" w:cs="Times New Roman"/>
          <w:color w:val="000000"/>
          <w:sz w:val="24"/>
          <w:szCs w:val="24"/>
          <w:lang w:val="en-IN" w:eastAsia="en-IN"/>
        </w:rPr>
        <w:t xml:space="preserve"> N, </w:t>
      </w:r>
      <w:proofErr w:type="spellStart"/>
      <w:r w:rsidRPr="00963C72">
        <w:rPr>
          <w:rFonts w:ascii="Times New Roman" w:eastAsia="Times New Roman" w:hAnsi="Times New Roman" w:cs="Times New Roman"/>
          <w:color w:val="000000"/>
          <w:sz w:val="24"/>
          <w:szCs w:val="24"/>
          <w:lang w:val="en-IN" w:eastAsia="en-IN"/>
        </w:rPr>
        <w:t>Jadva</w:t>
      </w:r>
      <w:proofErr w:type="spellEnd"/>
      <w:r w:rsidRPr="00963C72">
        <w:rPr>
          <w:rFonts w:ascii="Times New Roman" w:eastAsia="Times New Roman" w:hAnsi="Times New Roman" w:cs="Times New Roman"/>
          <w:color w:val="000000"/>
          <w:sz w:val="24"/>
          <w:szCs w:val="24"/>
          <w:lang w:val="en-IN" w:eastAsia="en-IN"/>
        </w:rPr>
        <w:t xml:space="preserve"> V. Indian surrogates: their psychological well-being and experiences. In: </w:t>
      </w:r>
      <w:proofErr w:type="spellStart"/>
      <w:r w:rsidRPr="00963C72">
        <w:rPr>
          <w:rFonts w:ascii="Times New Roman" w:eastAsia="Times New Roman" w:hAnsi="Times New Roman" w:cs="Times New Roman"/>
          <w:color w:val="000000"/>
          <w:sz w:val="24"/>
          <w:szCs w:val="24"/>
          <w:lang w:val="en-IN" w:eastAsia="en-IN"/>
        </w:rPr>
        <w:t>Mitra</w:t>
      </w:r>
      <w:proofErr w:type="spellEnd"/>
      <w:r w:rsidRPr="00963C72">
        <w:rPr>
          <w:rFonts w:ascii="Times New Roman" w:eastAsia="Times New Roman" w:hAnsi="Times New Roman" w:cs="Times New Roman"/>
          <w:color w:val="000000"/>
          <w:sz w:val="24"/>
          <w:szCs w:val="24"/>
          <w:lang w:val="en-IN" w:eastAsia="en-IN"/>
        </w:rPr>
        <w:t xml:space="preserve"> S, </w:t>
      </w:r>
      <w:proofErr w:type="spellStart"/>
      <w:r w:rsidRPr="00963C72">
        <w:rPr>
          <w:rFonts w:ascii="Times New Roman" w:eastAsia="Times New Roman" w:hAnsi="Times New Roman" w:cs="Times New Roman"/>
          <w:color w:val="000000"/>
          <w:sz w:val="24"/>
          <w:szCs w:val="24"/>
          <w:lang w:val="en-IN" w:eastAsia="en-IN"/>
        </w:rPr>
        <w:t>Schicktanz</w:t>
      </w:r>
      <w:proofErr w:type="spellEnd"/>
      <w:r w:rsidRPr="00963C72">
        <w:rPr>
          <w:rFonts w:ascii="Times New Roman" w:eastAsia="Times New Roman" w:hAnsi="Times New Roman" w:cs="Times New Roman"/>
          <w:color w:val="000000"/>
          <w:sz w:val="24"/>
          <w:szCs w:val="24"/>
          <w:lang w:val="en-IN" w:eastAsia="en-IN"/>
        </w:rPr>
        <w:t xml:space="preserve"> S, Patel T, eds. Cross-Cultural Comparisons on Surrogacy and Egg Donation. Springer International Publishing; 2018:181-201. doi:10.1007/978-3-319-78670-4_9</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2. </w:t>
      </w:r>
      <w:proofErr w:type="spellStart"/>
      <w:r w:rsidRPr="00963C72">
        <w:rPr>
          <w:rFonts w:ascii="Times New Roman" w:eastAsia="Times New Roman" w:hAnsi="Times New Roman" w:cs="Times New Roman"/>
          <w:color w:val="000000"/>
          <w:sz w:val="24"/>
          <w:szCs w:val="24"/>
          <w:lang w:val="en-IN" w:eastAsia="en-IN"/>
        </w:rPr>
        <w:t>Shenfield</w:t>
      </w:r>
      <w:proofErr w:type="spellEnd"/>
      <w:r w:rsidRPr="00963C72">
        <w:rPr>
          <w:rFonts w:ascii="Times New Roman" w:eastAsia="Times New Roman" w:hAnsi="Times New Roman" w:cs="Times New Roman"/>
          <w:color w:val="000000"/>
          <w:sz w:val="24"/>
          <w:szCs w:val="24"/>
          <w:lang w:val="en-IN" w:eastAsia="en-IN"/>
        </w:rPr>
        <w:t xml:space="preserve"> F, </w:t>
      </w:r>
      <w:proofErr w:type="spellStart"/>
      <w:r w:rsidRPr="00963C72">
        <w:rPr>
          <w:rFonts w:ascii="Times New Roman" w:eastAsia="Times New Roman" w:hAnsi="Times New Roman" w:cs="Times New Roman"/>
          <w:color w:val="000000"/>
          <w:sz w:val="24"/>
          <w:szCs w:val="24"/>
          <w:lang w:val="en-IN" w:eastAsia="en-IN"/>
        </w:rPr>
        <w:t>Tarlatzis</w:t>
      </w:r>
      <w:proofErr w:type="spellEnd"/>
      <w:r w:rsidRPr="00963C72">
        <w:rPr>
          <w:rFonts w:ascii="Times New Roman" w:eastAsia="Times New Roman" w:hAnsi="Times New Roman" w:cs="Times New Roman"/>
          <w:color w:val="000000"/>
          <w:sz w:val="24"/>
          <w:szCs w:val="24"/>
          <w:lang w:val="en-IN" w:eastAsia="en-IN"/>
        </w:rPr>
        <w:t xml:space="preserve"> B, </w:t>
      </w:r>
      <w:proofErr w:type="spellStart"/>
      <w:r w:rsidRPr="00963C72">
        <w:rPr>
          <w:rFonts w:ascii="Times New Roman" w:eastAsia="Times New Roman" w:hAnsi="Times New Roman" w:cs="Times New Roman"/>
          <w:color w:val="000000"/>
          <w:sz w:val="24"/>
          <w:szCs w:val="24"/>
          <w:lang w:val="en-IN" w:eastAsia="en-IN"/>
        </w:rPr>
        <w:t>Baccino</w:t>
      </w:r>
      <w:proofErr w:type="spellEnd"/>
      <w:r w:rsidRPr="00963C72">
        <w:rPr>
          <w:rFonts w:ascii="Times New Roman" w:eastAsia="Times New Roman" w:hAnsi="Times New Roman" w:cs="Times New Roman"/>
          <w:color w:val="000000"/>
          <w:sz w:val="24"/>
          <w:szCs w:val="24"/>
          <w:lang w:val="en-IN" w:eastAsia="en-IN"/>
        </w:rPr>
        <w:t xml:space="preserve"> G, et al. Ethical considerations on surrogacy†. Hum </w:t>
      </w:r>
      <w:proofErr w:type="spellStart"/>
      <w:r w:rsidRPr="00963C72">
        <w:rPr>
          <w:rFonts w:ascii="Times New Roman" w:eastAsia="Times New Roman" w:hAnsi="Times New Roman" w:cs="Times New Roman"/>
          <w:color w:val="000000"/>
          <w:sz w:val="24"/>
          <w:szCs w:val="24"/>
          <w:lang w:val="en-IN" w:eastAsia="en-IN"/>
        </w:rPr>
        <w:t>Reprod</w:t>
      </w:r>
      <w:proofErr w:type="spellEnd"/>
      <w:r w:rsidRPr="00963C72">
        <w:rPr>
          <w:rFonts w:ascii="Times New Roman" w:eastAsia="Times New Roman" w:hAnsi="Times New Roman" w:cs="Times New Roman"/>
          <w:color w:val="000000"/>
          <w:sz w:val="24"/>
          <w:szCs w:val="24"/>
          <w:lang w:val="en-IN" w:eastAsia="en-IN"/>
        </w:rPr>
        <w:t>. 2025;40(3):420-425. doi:10.1093/</w:t>
      </w:r>
      <w:proofErr w:type="spellStart"/>
      <w:r w:rsidRPr="00963C72">
        <w:rPr>
          <w:rFonts w:ascii="Times New Roman" w:eastAsia="Times New Roman" w:hAnsi="Times New Roman" w:cs="Times New Roman"/>
          <w:color w:val="000000"/>
          <w:sz w:val="24"/>
          <w:szCs w:val="24"/>
          <w:lang w:val="en-IN" w:eastAsia="en-IN"/>
        </w:rPr>
        <w:t>humrep</w:t>
      </w:r>
      <w:proofErr w:type="spellEnd"/>
      <w:r w:rsidRPr="00963C72">
        <w:rPr>
          <w:rFonts w:ascii="Times New Roman" w:eastAsia="Times New Roman" w:hAnsi="Times New Roman" w:cs="Times New Roman"/>
          <w:color w:val="000000"/>
          <w:sz w:val="24"/>
          <w:szCs w:val="24"/>
          <w:lang w:val="en-IN" w:eastAsia="en-IN"/>
        </w:rPr>
        <w:t>/deaf006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3. </w:t>
      </w:r>
      <w:proofErr w:type="spellStart"/>
      <w:r w:rsidRPr="00963C72">
        <w:rPr>
          <w:rFonts w:ascii="Times New Roman" w:eastAsia="Times New Roman" w:hAnsi="Times New Roman" w:cs="Times New Roman"/>
          <w:color w:val="000000"/>
          <w:sz w:val="24"/>
          <w:szCs w:val="24"/>
          <w:lang w:val="en-IN" w:eastAsia="en-IN"/>
        </w:rPr>
        <w:t>Pande</w:t>
      </w:r>
      <w:proofErr w:type="spellEnd"/>
      <w:r w:rsidRPr="00963C72">
        <w:rPr>
          <w:rFonts w:ascii="Times New Roman" w:eastAsia="Times New Roman" w:hAnsi="Times New Roman" w:cs="Times New Roman"/>
          <w:color w:val="000000"/>
          <w:sz w:val="24"/>
          <w:szCs w:val="24"/>
          <w:lang w:val="en-IN" w:eastAsia="en-IN"/>
        </w:rPr>
        <w:t xml:space="preserve"> A. Global reproductive inequalities, neo-eugenics and commercial surrogacy in India. Current Sociology. 2016;64(2):244-258. doi:10.1177/0011392115614786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 Andersen MM, </w:t>
      </w:r>
      <w:proofErr w:type="spellStart"/>
      <w:r w:rsidRPr="00963C72">
        <w:rPr>
          <w:rFonts w:ascii="Times New Roman" w:eastAsia="Times New Roman" w:hAnsi="Times New Roman" w:cs="Times New Roman"/>
          <w:color w:val="000000"/>
          <w:sz w:val="24"/>
          <w:szCs w:val="24"/>
          <w:lang w:val="en-IN" w:eastAsia="en-IN"/>
        </w:rPr>
        <w:t>Varga</w:t>
      </w:r>
      <w:proofErr w:type="spellEnd"/>
      <w:r w:rsidRPr="00963C72">
        <w:rPr>
          <w:rFonts w:ascii="Times New Roman" w:eastAsia="Times New Roman" w:hAnsi="Times New Roman" w:cs="Times New Roman"/>
          <w:color w:val="000000"/>
          <w:sz w:val="24"/>
          <w:szCs w:val="24"/>
          <w:lang w:val="en-IN" w:eastAsia="en-IN"/>
        </w:rPr>
        <w:t xml:space="preserve"> S, </w:t>
      </w:r>
      <w:proofErr w:type="spellStart"/>
      <w:r w:rsidRPr="00963C72">
        <w:rPr>
          <w:rFonts w:ascii="Times New Roman" w:eastAsia="Times New Roman" w:hAnsi="Times New Roman" w:cs="Times New Roman"/>
          <w:color w:val="000000"/>
          <w:sz w:val="24"/>
          <w:szCs w:val="24"/>
          <w:lang w:val="en-IN" w:eastAsia="en-IN"/>
        </w:rPr>
        <w:t>Folker</w:t>
      </w:r>
      <w:proofErr w:type="spellEnd"/>
      <w:r w:rsidRPr="00963C72">
        <w:rPr>
          <w:rFonts w:ascii="Times New Roman" w:eastAsia="Times New Roman" w:hAnsi="Times New Roman" w:cs="Times New Roman"/>
          <w:color w:val="000000"/>
          <w:sz w:val="24"/>
          <w:szCs w:val="24"/>
          <w:lang w:val="en-IN" w:eastAsia="en-IN"/>
        </w:rPr>
        <w:t xml:space="preserve"> AP. On the definition of stigma. J </w:t>
      </w:r>
      <w:proofErr w:type="spellStart"/>
      <w:r w:rsidRPr="00963C72">
        <w:rPr>
          <w:rFonts w:ascii="Times New Roman" w:eastAsia="Times New Roman" w:hAnsi="Times New Roman" w:cs="Times New Roman"/>
          <w:color w:val="000000"/>
          <w:sz w:val="24"/>
          <w:szCs w:val="24"/>
          <w:lang w:val="en-IN" w:eastAsia="en-IN"/>
        </w:rPr>
        <w:t>Eval</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Clin</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Pract</w:t>
      </w:r>
      <w:proofErr w:type="spellEnd"/>
      <w:r w:rsidRPr="00963C72">
        <w:rPr>
          <w:rFonts w:ascii="Times New Roman" w:eastAsia="Times New Roman" w:hAnsi="Times New Roman" w:cs="Times New Roman"/>
          <w:color w:val="000000"/>
          <w:sz w:val="24"/>
          <w:szCs w:val="24"/>
          <w:lang w:val="en-IN" w:eastAsia="en-IN"/>
        </w:rPr>
        <w:t>. 2022;28(5):847-853. doi:10.1111/jep.13684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5. Kapadia D. Stigma, mental illness &amp; ethnicity: Time to centre racism and structural stigma. Sociology Health &amp;amp; Illness. 2023;45(4):855-871. doi:10.1111/1467-9566.13615</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6. </w:t>
      </w:r>
      <w:proofErr w:type="spellStart"/>
      <w:r w:rsidRPr="00963C72">
        <w:rPr>
          <w:rFonts w:ascii="Times New Roman" w:eastAsia="Times New Roman" w:hAnsi="Times New Roman" w:cs="Times New Roman"/>
          <w:color w:val="000000"/>
          <w:sz w:val="24"/>
          <w:szCs w:val="24"/>
          <w:lang w:val="en-IN" w:eastAsia="en-IN"/>
        </w:rPr>
        <w:t>Khvorostyanov</w:t>
      </w:r>
      <w:proofErr w:type="spellEnd"/>
      <w:r w:rsidRPr="00963C72">
        <w:rPr>
          <w:rFonts w:ascii="Times New Roman" w:eastAsia="Times New Roman" w:hAnsi="Times New Roman" w:cs="Times New Roman"/>
          <w:color w:val="000000"/>
          <w:sz w:val="24"/>
          <w:szCs w:val="24"/>
          <w:lang w:val="en-IN" w:eastAsia="en-IN"/>
        </w:rPr>
        <w:t xml:space="preserve"> N, </w:t>
      </w:r>
      <w:proofErr w:type="spellStart"/>
      <w:r w:rsidRPr="00963C72">
        <w:rPr>
          <w:rFonts w:ascii="Times New Roman" w:eastAsia="Times New Roman" w:hAnsi="Times New Roman" w:cs="Times New Roman"/>
          <w:color w:val="000000"/>
          <w:sz w:val="24"/>
          <w:szCs w:val="24"/>
          <w:lang w:val="en-IN" w:eastAsia="en-IN"/>
        </w:rPr>
        <w:t>Yeshua</w:t>
      </w:r>
      <w:proofErr w:type="spellEnd"/>
      <w:r w:rsidRPr="00963C72">
        <w:rPr>
          <w:rFonts w:ascii="Times New Roman" w:eastAsia="Times New Roman" w:hAnsi="Times New Roman" w:cs="Times New Roman"/>
          <w:color w:val="000000"/>
          <w:sz w:val="24"/>
          <w:szCs w:val="24"/>
          <w:lang w:val="en-IN" w:eastAsia="en-IN"/>
        </w:rPr>
        <w:t>-Katz D. Bad, pathetic and greedy women: expressions of surrogate motherhood stigma in a Russian online forum. Sex Roles. 2020;83(7-8):474-484. doi:10.1007/s11199-020-01119-z</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7. Harrison L. “I am the baby’s real mother”: Reproductive tourism, race, and the transnational construction of kinship. Women’s Studies International Forum. </w:t>
      </w:r>
      <w:proofErr w:type="gramStart"/>
      <w:r w:rsidRPr="00963C72">
        <w:rPr>
          <w:rFonts w:ascii="Times New Roman" w:eastAsia="Times New Roman" w:hAnsi="Times New Roman" w:cs="Times New Roman"/>
          <w:color w:val="000000"/>
          <w:sz w:val="24"/>
          <w:szCs w:val="24"/>
          <w:lang w:val="en-IN" w:eastAsia="en-IN"/>
        </w:rPr>
        <w:t>2014;47:145</w:t>
      </w:r>
      <w:proofErr w:type="gramEnd"/>
      <w:r w:rsidRPr="00963C72">
        <w:rPr>
          <w:rFonts w:ascii="Times New Roman" w:eastAsia="Times New Roman" w:hAnsi="Times New Roman" w:cs="Times New Roman"/>
          <w:color w:val="000000"/>
          <w:sz w:val="24"/>
          <w:szCs w:val="24"/>
          <w:lang w:val="en-IN" w:eastAsia="en-IN"/>
        </w:rPr>
        <w:t xml:space="preserve">-156. </w:t>
      </w:r>
      <w:proofErr w:type="gramStart"/>
      <w:r w:rsidRPr="00963C72">
        <w:rPr>
          <w:rFonts w:ascii="Times New Roman" w:eastAsia="Times New Roman" w:hAnsi="Times New Roman" w:cs="Times New Roman"/>
          <w:color w:val="000000"/>
          <w:sz w:val="24"/>
          <w:szCs w:val="24"/>
          <w:lang w:val="en-IN" w:eastAsia="en-IN"/>
        </w:rPr>
        <w:t>doi:10.1016/j.wsif</w:t>
      </w:r>
      <w:proofErr w:type="gramEnd"/>
      <w:r w:rsidRPr="00963C72">
        <w:rPr>
          <w:rFonts w:ascii="Times New Roman" w:eastAsia="Times New Roman" w:hAnsi="Times New Roman" w:cs="Times New Roman"/>
          <w:color w:val="000000"/>
          <w:sz w:val="24"/>
          <w:szCs w:val="24"/>
          <w:lang w:val="en-IN" w:eastAsia="en-IN"/>
        </w:rPr>
        <w:t>.2014.06.007</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8. Bridges K. Windsor, surrogacy, and race. Washington Law Review. 2014;89(4):1125. https://scholarship.law.bu.edu/faculty_scholarship/146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9. Banerjee A. Race and a transnational reproductive caste system: </w:t>
      </w:r>
      <w:proofErr w:type="spellStart"/>
      <w:r w:rsidRPr="00963C72">
        <w:rPr>
          <w:rFonts w:ascii="Times New Roman" w:eastAsia="Times New Roman" w:hAnsi="Times New Roman" w:cs="Times New Roman"/>
          <w:color w:val="000000"/>
          <w:sz w:val="24"/>
          <w:szCs w:val="24"/>
          <w:lang w:val="en-IN" w:eastAsia="en-IN"/>
        </w:rPr>
        <w:t>indian</w:t>
      </w:r>
      <w:proofErr w:type="spellEnd"/>
      <w:r w:rsidRPr="00963C72">
        <w:rPr>
          <w:rFonts w:ascii="Times New Roman" w:eastAsia="Times New Roman" w:hAnsi="Times New Roman" w:cs="Times New Roman"/>
          <w:color w:val="000000"/>
          <w:sz w:val="24"/>
          <w:szCs w:val="24"/>
          <w:lang w:val="en-IN" w:eastAsia="en-IN"/>
        </w:rPr>
        <w:t xml:space="preserve"> transnational surrogacy. </w:t>
      </w:r>
      <w:proofErr w:type="spellStart"/>
      <w:r w:rsidRPr="00963C72">
        <w:rPr>
          <w:rFonts w:ascii="Times New Roman" w:eastAsia="Times New Roman" w:hAnsi="Times New Roman" w:cs="Times New Roman"/>
          <w:color w:val="000000"/>
          <w:sz w:val="24"/>
          <w:szCs w:val="24"/>
          <w:lang w:val="en-IN" w:eastAsia="en-IN"/>
        </w:rPr>
        <w:t>Hypatia</w:t>
      </w:r>
      <w:proofErr w:type="spellEnd"/>
      <w:r w:rsidRPr="00963C72">
        <w:rPr>
          <w:rFonts w:ascii="Times New Roman" w:eastAsia="Times New Roman" w:hAnsi="Times New Roman" w:cs="Times New Roman"/>
          <w:color w:val="000000"/>
          <w:sz w:val="24"/>
          <w:szCs w:val="24"/>
          <w:lang w:val="en-IN" w:eastAsia="en-IN"/>
        </w:rPr>
        <w:t>. 2014;29(1):113-128. doi:10.1111/hypa.12056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10. </w:t>
      </w:r>
      <w:proofErr w:type="spellStart"/>
      <w:r w:rsidRPr="00963C72">
        <w:rPr>
          <w:rFonts w:ascii="Times New Roman" w:eastAsia="Times New Roman" w:hAnsi="Times New Roman" w:cs="Times New Roman"/>
          <w:color w:val="000000"/>
          <w:sz w:val="24"/>
          <w:szCs w:val="24"/>
          <w:lang w:val="en-IN" w:eastAsia="en-IN"/>
        </w:rPr>
        <w:t>Rozée</w:t>
      </w:r>
      <w:proofErr w:type="spellEnd"/>
      <w:r w:rsidRPr="00963C72">
        <w:rPr>
          <w:rFonts w:ascii="Times New Roman" w:eastAsia="Times New Roman" w:hAnsi="Times New Roman" w:cs="Times New Roman"/>
          <w:color w:val="000000"/>
          <w:sz w:val="24"/>
          <w:szCs w:val="24"/>
          <w:lang w:val="en-IN" w:eastAsia="en-IN"/>
        </w:rPr>
        <w:t xml:space="preserve"> V, </w:t>
      </w:r>
      <w:proofErr w:type="spellStart"/>
      <w:r w:rsidRPr="00963C72">
        <w:rPr>
          <w:rFonts w:ascii="Times New Roman" w:eastAsia="Times New Roman" w:hAnsi="Times New Roman" w:cs="Times New Roman"/>
          <w:color w:val="000000"/>
          <w:sz w:val="24"/>
          <w:szCs w:val="24"/>
          <w:lang w:val="en-IN" w:eastAsia="en-IN"/>
        </w:rPr>
        <w:t>Unisa</w:t>
      </w:r>
      <w:proofErr w:type="spellEnd"/>
      <w:r w:rsidRPr="00963C72">
        <w:rPr>
          <w:rFonts w:ascii="Times New Roman" w:eastAsia="Times New Roman" w:hAnsi="Times New Roman" w:cs="Times New Roman"/>
          <w:color w:val="000000"/>
          <w:sz w:val="24"/>
          <w:szCs w:val="24"/>
          <w:lang w:val="en-IN" w:eastAsia="en-IN"/>
        </w:rPr>
        <w:t xml:space="preserve"> S, De La </w:t>
      </w:r>
      <w:proofErr w:type="spellStart"/>
      <w:r w:rsidRPr="00963C72">
        <w:rPr>
          <w:rFonts w:ascii="Times New Roman" w:eastAsia="Times New Roman" w:hAnsi="Times New Roman" w:cs="Times New Roman"/>
          <w:color w:val="000000"/>
          <w:sz w:val="24"/>
          <w:szCs w:val="24"/>
          <w:lang w:val="en-IN" w:eastAsia="en-IN"/>
        </w:rPr>
        <w:t>Rochebrochard</w:t>
      </w:r>
      <w:proofErr w:type="spellEnd"/>
      <w:r w:rsidRPr="00963C72">
        <w:rPr>
          <w:rFonts w:ascii="Times New Roman" w:eastAsia="Times New Roman" w:hAnsi="Times New Roman" w:cs="Times New Roman"/>
          <w:color w:val="000000"/>
          <w:sz w:val="24"/>
          <w:szCs w:val="24"/>
          <w:lang w:val="en-IN" w:eastAsia="en-IN"/>
        </w:rPr>
        <w:t xml:space="preserve"> E. The social paradoxes of commercial surrogacy in developing countries: India before the new law of 2018. BMC Women’s Health. 2020;20(1):234. doi:10.1186/s12905-020-01087-2</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11. </w:t>
      </w:r>
      <w:proofErr w:type="spellStart"/>
      <w:r w:rsidRPr="00963C72">
        <w:rPr>
          <w:rFonts w:ascii="Times New Roman" w:eastAsia="Times New Roman" w:hAnsi="Times New Roman" w:cs="Times New Roman"/>
          <w:color w:val="000000"/>
          <w:sz w:val="24"/>
          <w:szCs w:val="24"/>
          <w:lang w:val="en-IN" w:eastAsia="en-IN"/>
        </w:rPr>
        <w:t>Frati</w:t>
      </w:r>
      <w:proofErr w:type="spellEnd"/>
      <w:r w:rsidRPr="00963C72">
        <w:rPr>
          <w:rFonts w:ascii="Times New Roman" w:eastAsia="Times New Roman" w:hAnsi="Times New Roman" w:cs="Times New Roman"/>
          <w:color w:val="000000"/>
          <w:sz w:val="24"/>
          <w:szCs w:val="24"/>
          <w:lang w:val="en-IN" w:eastAsia="en-IN"/>
        </w:rPr>
        <w:t xml:space="preserve"> P, La </w:t>
      </w:r>
      <w:proofErr w:type="spellStart"/>
      <w:r w:rsidRPr="00963C72">
        <w:rPr>
          <w:rFonts w:ascii="Times New Roman" w:eastAsia="Times New Roman" w:hAnsi="Times New Roman" w:cs="Times New Roman"/>
          <w:color w:val="000000"/>
          <w:sz w:val="24"/>
          <w:szCs w:val="24"/>
          <w:lang w:val="en-IN" w:eastAsia="en-IN"/>
        </w:rPr>
        <w:t>Russa</w:t>
      </w:r>
      <w:proofErr w:type="spellEnd"/>
      <w:r w:rsidRPr="00963C72">
        <w:rPr>
          <w:rFonts w:ascii="Times New Roman" w:eastAsia="Times New Roman" w:hAnsi="Times New Roman" w:cs="Times New Roman"/>
          <w:color w:val="000000"/>
          <w:sz w:val="24"/>
          <w:szCs w:val="24"/>
          <w:lang w:val="en-IN" w:eastAsia="en-IN"/>
        </w:rPr>
        <w:t xml:space="preserve"> R, </w:t>
      </w:r>
      <w:proofErr w:type="spellStart"/>
      <w:r w:rsidRPr="00963C72">
        <w:rPr>
          <w:rFonts w:ascii="Times New Roman" w:eastAsia="Times New Roman" w:hAnsi="Times New Roman" w:cs="Times New Roman"/>
          <w:color w:val="000000"/>
          <w:sz w:val="24"/>
          <w:szCs w:val="24"/>
          <w:lang w:val="en-IN" w:eastAsia="en-IN"/>
        </w:rPr>
        <w:t>Santurro</w:t>
      </w:r>
      <w:proofErr w:type="spellEnd"/>
      <w:r w:rsidRPr="00963C72">
        <w:rPr>
          <w:rFonts w:ascii="Times New Roman" w:eastAsia="Times New Roman" w:hAnsi="Times New Roman" w:cs="Times New Roman"/>
          <w:color w:val="000000"/>
          <w:sz w:val="24"/>
          <w:szCs w:val="24"/>
          <w:lang w:val="en-IN" w:eastAsia="en-IN"/>
        </w:rPr>
        <w:t xml:space="preserve"> A, et al. Bioethical issues and legal frameworks of surrogacy: A global perspective about the right to health and dignity. European Journal of Obstetrics &amp; </w:t>
      </w:r>
      <w:proofErr w:type="spellStart"/>
      <w:r w:rsidRPr="00963C72">
        <w:rPr>
          <w:rFonts w:ascii="Times New Roman" w:eastAsia="Times New Roman" w:hAnsi="Times New Roman" w:cs="Times New Roman"/>
          <w:color w:val="000000"/>
          <w:sz w:val="24"/>
          <w:szCs w:val="24"/>
          <w:lang w:val="en-IN" w:eastAsia="en-IN"/>
        </w:rPr>
        <w:t>Gynecology</w:t>
      </w:r>
      <w:proofErr w:type="spellEnd"/>
      <w:r w:rsidRPr="00963C72">
        <w:rPr>
          <w:rFonts w:ascii="Times New Roman" w:eastAsia="Times New Roman" w:hAnsi="Times New Roman" w:cs="Times New Roman"/>
          <w:color w:val="000000"/>
          <w:sz w:val="24"/>
          <w:szCs w:val="24"/>
          <w:lang w:val="en-IN" w:eastAsia="en-IN"/>
        </w:rPr>
        <w:t xml:space="preserve"> and Reproductive Biology. </w:t>
      </w:r>
      <w:proofErr w:type="gramStart"/>
      <w:r w:rsidRPr="00963C72">
        <w:rPr>
          <w:rFonts w:ascii="Times New Roman" w:eastAsia="Times New Roman" w:hAnsi="Times New Roman" w:cs="Times New Roman"/>
          <w:color w:val="000000"/>
          <w:sz w:val="24"/>
          <w:szCs w:val="24"/>
          <w:lang w:val="en-IN" w:eastAsia="en-IN"/>
        </w:rPr>
        <w:t>2021;258:1</w:t>
      </w:r>
      <w:proofErr w:type="gramEnd"/>
      <w:r w:rsidRPr="00963C72">
        <w:rPr>
          <w:rFonts w:ascii="Times New Roman" w:eastAsia="Times New Roman" w:hAnsi="Times New Roman" w:cs="Times New Roman"/>
          <w:color w:val="000000"/>
          <w:sz w:val="24"/>
          <w:szCs w:val="24"/>
          <w:lang w:val="en-IN" w:eastAsia="en-IN"/>
        </w:rPr>
        <w:t xml:space="preserve">-8. </w:t>
      </w:r>
      <w:proofErr w:type="gramStart"/>
      <w:r w:rsidRPr="00963C72">
        <w:rPr>
          <w:rFonts w:ascii="Times New Roman" w:eastAsia="Times New Roman" w:hAnsi="Times New Roman" w:cs="Times New Roman"/>
          <w:color w:val="000000"/>
          <w:sz w:val="24"/>
          <w:szCs w:val="24"/>
          <w:lang w:val="en-IN" w:eastAsia="en-IN"/>
        </w:rPr>
        <w:t>doi:10.1016/j.ejogrb</w:t>
      </w:r>
      <w:proofErr w:type="gramEnd"/>
      <w:r w:rsidRPr="00963C72">
        <w:rPr>
          <w:rFonts w:ascii="Times New Roman" w:eastAsia="Times New Roman" w:hAnsi="Times New Roman" w:cs="Times New Roman"/>
          <w:color w:val="000000"/>
          <w:sz w:val="24"/>
          <w:szCs w:val="24"/>
          <w:lang w:val="en-IN" w:eastAsia="en-IN"/>
        </w:rPr>
        <w:t>.2020.12.020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12. </w:t>
      </w:r>
      <w:proofErr w:type="spellStart"/>
      <w:r w:rsidRPr="00963C72">
        <w:rPr>
          <w:rFonts w:ascii="Times New Roman" w:eastAsia="Times New Roman" w:hAnsi="Times New Roman" w:cs="Times New Roman"/>
          <w:color w:val="000000"/>
          <w:sz w:val="24"/>
          <w:szCs w:val="24"/>
          <w:lang w:val="en-IN" w:eastAsia="en-IN"/>
        </w:rPr>
        <w:t>Arvidsson</w:t>
      </w:r>
      <w:proofErr w:type="spellEnd"/>
      <w:r w:rsidRPr="00963C72">
        <w:rPr>
          <w:rFonts w:ascii="Times New Roman" w:eastAsia="Times New Roman" w:hAnsi="Times New Roman" w:cs="Times New Roman"/>
          <w:color w:val="000000"/>
          <w:sz w:val="24"/>
          <w:szCs w:val="24"/>
          <w:lang w:val="en-IN" w:eastAsia="en-IN"/>
        </w:rPr>
        <w:t xml:space="preserve"> A, </w:t>
      </w:r>
      <w:proofErr w:type="spellStart"/>
      <w:r w:rsidRPr="00963C72">
        <w:rPr>
          <w:rFonts w:ascii="Times New Roman" w:eastAsia="Times New Roman" w:hAnsi="Times New Roman" w:cs="Times New Roman"/>
          <w:color w:val="000000"/>
          <w:sz w:val="24"/>
          <w:szCs w:val="24"/>
          <w:lang w:val="en-IN" w:eastAsia="en-IN"/>
        </w:rPr>
        <w:t>Vauquline</w:t>
      </w:r>
      <w:proofErr w:type="spellEnd"/>
      <w:r w:rsidRPr="00963C72">
        <w:rPr>
          <w:rFonts w:ascii="Times New Roman" w:eastAsia="Times New Roman" w:hAnsi="Times New Roman" w:cs="Times New Roman"/>
          <w:color w:val="000000"/>
          <w:sz w:val="24"/>
          <w:szCs w:val="24"/>
          <w:lang w:val="en-IN" w:eastAsia="en-IN"/>
        </w:rPr>
        <w:t xml:space="preserve"> P, </w:t>
      </w:r>
      <w:proofErr w:type="spellStart"/>
      <w:r w:rsidRPr="00963C72">
        <w:rPr>
          <w:rFonts w:ascii="Times New Roman" w:eastAsia="Times New Roman" w:hAnsi="Times New Roman" w:cs="Times New Roman"/>
          <w:color w:val="000000"/>
          <w:sz w:val="24"/>
          <w:szCs w:val="24"/>
          <w:lang w:val="en-IN" w:eastAsia="en-IN"/>
        </w:rPr>
        <w:t>Johnsdotter</w:t>
      </w:r>
      <w:proofErr w:type="spellEnd"/>
      <w:r w:rsidRPr="00963C72">
        <w:rPr>
          <w:rFonts w:ascii="Times New Roman" w:eastAsia="Times New Roman" w:hAnsi="Times New Roman" w:cs="Times New Roman"/>
          <w:color w:val="000000"/>
          <w:sz w:val="24"/>
          <w:szCs w:val="24"/>
          <w:lang w:val="en-IN" w:eastAsia="en-IN"/>
        </w:rPr>
        <w:t xml:space="preserve"> S, </w:t>
      </w:r>
      <w:proofErr w:type="spellStart"/>
      <w:r w:rsidRPr="00963C72">
        <w:rPr>
          <w:rFonts w:ascii="Times New Roman" w:eastAsia="Times New Roman" w:hAnsi="Times New Roman" w:cs="Times New Roman"/>
          <w:color w:val="000000"/>
          <w:sz w:val="24"/>
          <w:szCs w:val="24"/>
          <w:lang w:val="en-IN" w:eastAsia="en-IN"/>
        </w:rPr>
        <w:t>Essén</w:t>
      </w:r>
      <w:proofErr w:type="spellEnd"/>
      <w:r w:rsidRPr="00963C72">
        <w:rPr>
          <w:rFonts w:ascii="Times New Roman" w:eastAsia="Times New Roman" w:hAnsi="Times New Roman" w:cs="Times New Roman"/>
          <w:color w:val="000000"/>
          <w:sz w:val="24"/>
          <w:szCs w:val="24"/>
          <w:lang w:val="en-IN" w:eastAsia="en-IN"/>
        </w:rPr>
        <w:t xml:space="preserve"> B. Surrogate mother – praiseworthy or stigmatized: a qualitative study on perceptions of surrogacy in Assam, India. Global Health Action. 2017;10(1):1328890. doi:10.1080/16549716.2017.1328890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13. </w:t>
      </w:r>
      <w:proofErr w:type="spellStart"/>
      <w:r w:rsidRPr="00963C72">
        <w:rPr>
          <w:rFonts w:ascii="Times New Roman" w:eastAsia="Times New Roman" w:hAnsi="Times New Roman" w:cs="Times New Roman"/>
          <w:color w:val="000000"/>
          <w:sz w:val="24"/>
          <w:szCs w:val="24"/>
          <w:lang w:val="en-IN" w:eastAsia="en-IN"/>
        </w:rPr>
        <w:t>König</w:t>
      </w:r>
      <w:proofErr w:type="spellEnd"/>
      <w:r w:rsidRPr="00963C72">
        <w:rPr>
          <w:rFonts w:ascii="Times New Roman" w:eastAsia="Times New Roman" w:hAnsi="Times New Roman" w:cs="Times New Roman"/>
          <w:color w:val="000000"/>
          <w:sz w:val="24"/>
          <w:szCs w:val="24"/>
          <w:lang w:val="en-IN" w:eastAsia="en-IN"/>
        </w:rPr>
        <w:t xml:space="preserve"> A, Whittaker A, </w:t>
      </w:r>
      <w:proofErr w:type="spellStart"/>
      <w:r w:rsidRPr="00963C72">
        <w:rPr>
          <w:rFonts w:ascii="Times New Roman" w:eastAsia="Times New Roman" w:hAnsi="Times New Roman" w:cs="Times New Roman"/>
          <w:color w:val="000000"/>
          <w:sz w:val="24"/>
          <w:szCs w:val="24"/>
          <w:lang w:val="en-IN" w:eastAsia="en-IN"/>
        </w:rPr>
        <w:t>Gerrits</w:t>
      </w:r>
      <w:proofErr w:type="spellEnd"/>
      <w:r w:rsidRPr="00963C72">
        <w:rPr>
          <w:rFonts w:ascii="Times New Roman" w:eastAsia="Times New Roman" w:hAnsi="Times New Roman" w:cs="Times New Roman"/>
          <w:color w:val="000000"/>
          <w:sz w:val="24"/>
          <w:szCs w:val="24"/>
          <w:lang w:val="en-IN" w:eastAsia="en-IN"/>
        </w:rPr>
        <w:t xml:space="preserve"> T, </w:t>
      </w:r>
      <w:proofErr w:type="spellStart"/>
      <w:r w:rsidRPr="00963C72">
        <w:rPr>
          <w:rFonts w:ascii="Times New Roman" w:eastAsia="Times New Roman" w:hAnsi="Times New Roman" w:cs="Times New Roman"/>
          <w:color w:val="000000"/>
          <w:sz w:val="24"/>
          <w:szCs w:val="24"/>
          <w:lang w:val="en-IN" w:eastAsia="en-IN"/>
        </w:rPr>
        <w:t>Rozée</w:t>
      </w:r>
      <w:proofErr w:type="spellEnd"/>
      <w:r w:rsidRPr="00963C72">
        <w:rPr>
          <w:rFonts w:ascii="Times New Roman" w:eastAsia="Times New Roman" w:hAnsi="Times New Roman" w:cs="Times New Roman"/>
          <w:color w:val="000000"/>
          <w:sz w:val="24"/>
          <w:szCs w:val="24"/>
          <w:lang w:val="en-IN" w:eastAsia="en-IN"/>
        </w:rPr>
        <w:t xml:space="preserve"> V. Shifting surrogacies: Comparative ethnographies. International Journal of Comparative Sociology. 2022;63(5-6):235-246. doi:10.1177/00207152221110088</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14. </w:t>
      </w:r>
      <w:proofErr w:type="spellStart"/>
      <w:r w:rsidRPr="00963C72">
        <w:rPr>
          <w:rFonts w:ascii="Times New Roman" w:eastAsia="Times New Roman" w:hAnsi="Times New Roman" w:cs="Times New Roman"/>
          <w:color w:val="000000"/>
          <w:sz w:val="24"/>
          <w:szCs w:val="24"/>
          <w:lang w:val="en-IN" w:eastAsia="en-IN"/>
        </w:rPr>
        <w:t>Pande</w:t>
      </w:r>
      <w:proofErr w:type="spellEnd"/>
      <w:r w:rsidRPr="00963C72">
        <w:rPr>
          <w:rFonts w:ascii="Times New Roman" w:eastAsia="Times New Roman" w:hAnsi="Times New Roman" w:cs="Times New Roman"/>
          <w:color w:val="000000"/>
          <w:sz w:val="24"/>
          <w:szCs w:val="24"/>
          <w:lang w:val="en-IN" w:eastAsia="en-IN"/>
        </w:rPr>
        <w:t xml:space="preserve"> A. Transnational commercial surrogacy in India: gifts for global sisters? Reproductive </w:t>
      </w:r>
      <w:proofErr w:type="spellStart"/>
      <w:r w:rsidRPr="00963C72">
        <w:rPr>
          <w:rFonts w:ascii="Times New Roman" w:eastAsia="Times New Roman" w:hAnsi="Times New Roman" w:cs="Times New Roman"/>
          <w:color w:val="000000"/>
          <w:sz w:val="24"/>
          <w:szCs w:val="24"/>
          <w:lang w:val="en-IN" w:eastAsia="en-IN"/>
        </w:rPr>
        <w:t>BioMedicine</w:t>
      </w:r>
      <w:proofErr w:type="spellEnd"/>
      <w:r w:rsidRPr="00963C72">
        <w:rPr>
          <w:rFonts w:ascii="Times New Roman" w:eastAsia="Times New Roman" w:hAnsi="Times New Roman" w:cs="Times New Roman"/>
          <w:color w:val="000000"/>
          <w:sz w:val="24"/>
          <w:szCs w:val="24"/>
          <w:lang w:val="en-IN" w:eastAsia="en-IN"/>
        </w:rPr>
        <w:t xml:space="preserve"> Online. 2011;23(5):618-625. </w:t>
      </w:r>
      <w:proofErr w:type="gramStart"/>
      <w:r w:rsidRPr="00963C72">
        <w:rPr>
          <w:rFonts w:ascii="Times New Roman" w:eastAsia="Times New Roman" w:hAnsi="Times New Roman" w:cs="Times New Roman"/>
          <w:color w:val="000000"/>
          <w:sz w:val="24"/>
          <w:szCs w:val="24"/>
          <w:lang w:val="en-IN" w:eastAsia="en-IN"/>
        </w:rPr>
        <w:t>doi:10.1016/j.rbmo</w:t>
      </w:r>
      <w:proofErr w:type="gramEnd"/>
      <w:r w:rsidRPr="00963C72">
        <w:rPr>
          <w:rFonts w:ascii="Times New Roman" w:eastAsia="Times New Roman" w:hAnsi="Times New Roman" w:cs="Times New Roman"/>
          <w:color w:val="000000"/>
          <w:sz w:val="24"/>
          <w:szCs w:val="24"/>
          <w:lang w:val="en-IN" w:eastAsia="en-IN"/>
        </w:rPr>
        <w:t>.2011.07.007</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15. Karlberg K. Brown bodies, white babies: the politics of cross-racial surrogacy by </w:t>
      </w:r>
      <w:proofErr w:type="spellStart"/>
      <w:r w:rsidRPr="00963C72">
        <w:rPr>
          <w:rFonts w:ascii="Times New Roman" w:eastAsia="Times New Roman" w:hAnsi="Times New Roman" w:cs="Times New Roman"/>
          <w:color w:val="000000"/>
          <w:sz w:val="24"/>
          <w:szCs w:val="24"/>
          <w:lang w:val="en-IN" w:eastAsia="en-IN"/>
        </w:rPr>
        <w:t>laura</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harrison</w:t>
      </w:r>
      <w:proofErr w:type="spellEnd"/>
      <w:r w:rsidRPr="00963C72">
        <w:rPr>
          <w:rFonts w:ascii="Times New Roman" w:eastAsia="Times New Roman" w:hAnsi="Times New Roman" w:cs="Times New Roman"/>
          <w:color w:val="000000"/>
          <w:sz w:val="24"/>
          <w:szCs w:val="24"/>
          <w:lang w:val="en-IN" w:eastAsia="en-IN"/>
        </w:rPr>
        <w:t>(Review). Social Forces. 2017;95(4</w:t>
      </w:r>
      <w:proofErr w:type="gramStart"/>
      <w:r w:rsidRPr="00963C72">
        <w:rPr>
          <w:rFonts w:ascii="Times New Roman" w:eastAsia="Times New Roman" w:hAnsi="Times New Roman" w:cs="Times New Roman"/>
          <w:color w:val="000000"/>
          <w:sz w:val="24"/>
          <w:szCs w:val="24"/>
          <w:lang w:val="en-IN" w:eastAsia="en-IN"/>
        </w:rPr>
        <w:t>):e</w:t>
      </w:r>
      <w:proofErr w:type="gramEnd"/>
      <w:r w:rsidRPr="00963C72">
        <w:rPr>
          <w:rFonts w:ascii="Times New Roman" w:eastAsia="Times New Roman" w:hAnsi="Times New Roman" w:cs="Times New Roman"/>
          <w:color w:val="000000"/>
          <w:sz w:val="24"/>
          <w:szCs w:val="24"/>
          <w:lang w:val="en-IN" w:eastAsia="en-IN"/>
        </w:rPr>
        <w:t>7-e7. Accessed September 22, 2025. https://muse.jhu.edu/pub/8/article/660000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16. Harrison L. Brown Bodies, White Babies: The Politics of Cross-Racial Surrogacy. New York university press; 2016.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17. </w:t>
      </w:r>
      <w:proofErr w:type="spellStart"/>
      <w:r w:rsidRPr="00963C72">
        <w:rPr>
          <w:rFonts w:ascii="Times New Roman" w:eastAsia="Times New Roman" w:hAnsi="Times New Roman" w:cs="Times New Roman"/>
          <w:color w:val="000000"/>
          <w:sz w:val="24"/>
          <w:szCs w:val="24"/>
          <w:lang w:val="en-IN" w:eastAsia="en-IN"/>
        </w:rPr>
        <w:t>Mohapatra</w:t>
      </w:r>
      <w:proofErr w:type="spellEnd"/>
      <w:r w:rsidRPr="00963C72">
        <w:rPr>
          <w:rFonts w:ascii="Times New Roman" w:eastAsia="Times New Roman" w:hAnsi="Times New Roman" w:cs="Times New Roman"/>
          <w:color w:val="000000"/>
          <w:sz w:val="24"/>
          <w:szCs w:val="24"/>
          <w:lang w:val="en-IN" w:eastAsia="en-IN"/>
        </w:rPr>
        <w:t xml:space="preserve"> S. Achieving reproductive justice in the international surrogacy market. Annals of Health Law and Life Sciences. 2012;21(1):191. https://lawecommons.luc.edu/annals/vol21/iss1/18</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18. Bailey A. Reconceiving surrogacy: toward a reproductive justice account of </w:t>
      </w:r>
      <w:proofErr w:type="spellStart"/>
      <w:r w:rsidRPr="00963C72">
        <w:rPr>
          <w:rFonts w:ascii="Times New Roman" w:eastAsia="Times New Roman" w:hAnsi="Times New Roman" w:cs="Times New Roman"/>
          <w:color w:val="000000"/>
          <w:sz w:val="24"/>
          <w:szCs w:val="24"/>
          <w:lang w:val="en-IN" w:eastAsia="en-IN"/>
        </w:rPr>
        <w:t>indian</w:t>
      </w:r>
      <w:proofErr w:type="spellEnd"/>
      <w:r w:rsidRPr="00963C72">
        <w:rPr>
          <w:rFonts w:ascii="Times New Roman" w:eastAsia="Times New Roman" w:hAnsi="Times New Roman" w:cs="Times New Roman"/>
          <w:color w:val="000000"/>
          <w:sz w:val="24"/>
          <w:szCs w:val="24"/>
          <w:lang w:val="en-IN" w:eastAsia="en-IN"/>
        </w:rPr>
        <w:t xml:space="preserve"> surrogacy. </w:t>
      </w:r>
      <w:proofErr w:type="spellStart"/>
      <w:r w:rsidRPr="00963C72">
        <w:rPr>
          <w:rFonts w:ascii="Times New Roman" w:eastAsia="Times New Roman" w:hAnsi="Times New Roman" w:cs="Times New Roman"/>
          <w:color w:val="000000"/>
          <w:sz w:val="24"/>
          <w:szCs w:val="24"/>
          <w:lang w:val="en-IN" w:eastAsia="en-IN"/>
        </w:rPr>
        <w:t>Hypatia</w:t>
      </w:r>
      <w:proofErr w:type="spellEnd"/>
      <w:r w:rsidRPr="00963C72">
        <w:rPr>
          <w:rFonts w:ascii="Times New Roman" w:eastAsia="Times New Roman" w:hAnsi="Times New Roman" w:cs="Times New Roman"/>
          <w:color w:val="000000"/>
          <w:sz w:val="24"/>
          <w:szCs w:val="24"/>
          <w:lang w:val="en-IN" w:eastAsia="en-IN"/>
        </w:rPr>
        <w:t>. 2011;26(4):715-741. doi:10.1111/j.1527-2001.</w:t>
      </w:r>
      <w:proofErr w:type="gramStart"/>
      <w:r w:rsidRPr="00963C72">
        <w:rPr>
          <w:rFonts w:ascii="Times New Roman" w:eastAsia="Times New Roman" w:hAnsi="Times New Roman" w:cs="Times New Roman"/>
          <w:color w:val="000000"/>
          <w:sz w:val="24"/>
          <w:szCs w:val="24"/>
          <w:lang w:val="en-IN" w:eastAsia="en-IN"/>
        </w:rPr>
        <w:t>2011.01168.x</w:t>
      </w:r>
      <w:proofErr w:type="gramEnd"/>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19. </w:t>
      </w:r>
      <w:proofErr w:type="spellStart"/>
      <w:r w:rsidRPr="00963C72">
        <w:rPr>
          <w:rFonts w:ascii="Times New Roman" w:eastAsia="Times New Roman" w:hAnsi="Times New Roman" w:cs="Times New Roman"/>
          <w:color w:val="000000"/>
          <w:sz w:val="24"/>
          <w:szCs w:val="24"/>
          <w:lang w:val="en-IN" w:eastAsia="en-IN"/>
        </w:rPr>
        <w:t>Bandelli</w:t>
      </w:r>
      <w:proofErr w:type="spellEnd"/>
      <w:r w:rsidRPr="00963C72">
        <w:rPr>
          <w:rFonts w:ascii="Times New Roman" w:eastAsia="Times New Roman" w:hAnsi="Times New Roman" w:cs="Times New Roman"/>
          <w:color w:val="000000"/>
          <w:sz w:val="24"/>
          <w:szCs w:val="24"/>
          <w:lang w:val="en-IN" w:eastAsia="en-IN"/>
        </w:rPr>
        <w:t xml:space="preserve"> D. Sociological perspectives across individual experiences, social structures, and representations. In: Sociological Debates on Gestational Surrogacy. Springer International Publishing; 2021:39-65. doi:10.1007/978-3-030-80302-5_4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20. </w:t>
      </w:r>
      <w:proofErr w:type="spellStart"/>
      <w:r w:rsidRPr="00963C72">
        <w:rPr>
          <w:rFonts w:ascii="Times New Roman" w:eastAsia="Times New Roman" w:hAnsi="Times New Roman" w:cs="Times New Roman"/>
          <w:color w:val="000000"/>
          <w:sz w:val="24"/>
          <w:szCs w:val="24"/>
          <w:lang w:val="en-IN" w:eastAsia="en-IN"/>
        </w:rPr>
        <w:t>Gunnarsson</w:t>
      </w:r>
      <w:proofErr w:type="spellEnd"/>
      <w:r w:rsidRPr="00963C72">
        <w:rPr>
          <w:rFonts w:ascii="Times New Roman" w:eastAsia="Times New Roman" w:hAnsi="Times New Roman" w:cs="Times New Roman"/>
          <w:color w:val="000000"/>
          <w:sz w:val="24"/>
          <w:szCs w:val="24"/>
          <w:lang w:val="en-IN" w:eastAsia="en-IN"/>
        </w:rPr>
        <w:t xml:space="preserve"> Payne J, </w:t>
      </w:r>
      <w:proofErr w:type="spellStart"/>
      <w:r w:rsidRPr="00963C72">
        <w:rPr>
          <w:rFonts w:ascii="Times New Roman" w:eastAsia="Times New Roman" w:hAnsi="Times New Roman" w:cs="Times New Roman"/>
          <w:color w:val="000000"/>
          <w:sz w:val="24"/>
          <w:szCs w:val="24"/>
          <w:lang w:val="en-IN" w:eastAsia="en-IN"/>
        </w:rPr>
        <w:t>Korolczuk</w:t>
      </w:r>
      <w:proofErr w:type="spellEnd"/>
      <w:r w:rsidRPr="00963C72">
        <w:rPr>
          <w:rFonts w:ascii="Times New Roman" w:eastAsia="Times New Roman" w:hAnsi="Times New Roman" w:cs="Times New Roman"/>
          <w:color w:val="000000"/>
          <w:sz w:val="24"/>
          <w:szCs w:val="24"/>
          <w:lang w:val="en-IN" w:eastAsia="en-IN"/>
        </w:rPr>
        <w:t xml:space="preserve"> E, </w:t>
      </w:r>
      <w:proofErr w:type="spellStart"/>
      <w:r w:rsidRPr="00963C72">
        <w:rPr>
          <w:rFonts w:ascii="Times New Roman" w:eastAsia="Times New Roman" w:hAnsi="Times New Roman" w:cs="Times New Roman"/>
          <w:color w:val="000000"/>
          <w:sz w:val="24"/>
          <w:szCs w:val="24"/>
          <w:lang w:val="en-IN" w:eastAsia="en-IN"/>
        </w:rPr>
        <w:t>Mezinska</w:t>
      </w:r>
      <w:proofErr w:type="spellEnd"/>
      <w:r w:rsidRPr="00963C72">
        <w:rPr>
          <w:rFonts w:ascii="Times New Roman" w:eastAsia="Times New Roman" w:hAnsi="Times New Roman" w:cs="Times New Roman"/>
          <w:color w:val="000000"/>
          <w:sz w:val="24"/>
          <w:szCs w:val="24"/>
          <w:lang w:val="en-IN" w:eastAsia="en-IN"/>
        </w:rPr>
        <w:t xml:space="preserve"> S. Surrogacy relationships: a critical interpretative review. </w:t>
      </w:r>
      <w:proofErr w:type="spellStart"/>
      <w:r w:rsidRPr="00963C72">
        <w:rPr>
          <w:rFonts w:ascii="Times New Roman" w:eastAsia="Times New Roman" w:hAnsi="Times New Roman" w:cs="Times New Roman"/>
          <w:color w:val="000000"/>
          <w:sz w:val="24"/>
          <w:szCs w:val="24"/>
          <w:lang w:val="en-IN" w:eastAsia="en-IN"/>
        </w:rPr>
        <w:t>Upsala</w:t>
      </w:r>
      <w:proofErr w:type="spellEnd"/>
      <w:r w:rsidRPr="00963C72">
        <w:rPr>
          <w:rFonts w:ascii="Times New Roman" w:eastAsia="Times New Roman" w:hAnsi="Times New Roman" w:cs="Times New Roman"/>
          <w:color w:val="000000"/>
          <w:sz w:val="24"/>
          <w:szCs w:val="24"/>
          <w:lang w:val="en-IN" w:eastAsia="en-IN"/>
        </w:rPr>
        <w:t xml:space="preserve"> Journal of Medical Sciences. 2020;125(2):183-191. doi:10.1080/03009734.2020.1725935</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21. </w:t>
      </w:r>
      <w:proofErr w:type="spellStart"/>
      <w:r w:rsidRPr="00963C72">
        <w:rPr>
          <w:rFonts w:ascii="Times New Roman" w:eastAsia="Times New Roman" w:hAnsi="Times New Roman" w:cs="Times New Roman"/>
          <w:color w:val="000000"/>
          <w:sz w:val="24"/>
          <w:szCs w:val="24"/>
          <w:lang w:val="en-IN" w:eastAsia="en-IN"/>
        </w:rPr>
        <w:t>Attawet</w:t>
      </w:r>
      <w:proofErr w:type="spellEnd"/>
      <w:r w:rsidRPr="00963C72">
        <w:rPr>
          <w:rFonts w:ascii="Times New Roman" w:eastAsia="Times New Roman" w:hAnsi="Times New Roman" w:cs="Times New Roman"/>
          <w:color w:val="000000"/>
          <w:sz w:val="24"/>
          <w:szCs w:val="24"/>
          <w:lang w:val="en-IN" w:eastAsia="en-IN"/>
        </w:rPr>
        <w:t xml:space="preserve"> J, </w:t>
      </w:r>
      <w:proofErr w:type="spellStart"/>
      <w:r w:rsidRPr="00963C72">
        <w:rPr>
          <w:rFonts w:ascii="Times New Roman" w:eastAsia="Times New Roman" w:hAnsi="Times New Roman" w:cs="Times New Roman"/>
          <w:color w:val="000000"/>
          <w:sz w:val="24"/>
          <w:szCs w:val="24"/>
          <w:lang w:val="en-IN" w:eastAsia="en-IN"/>
        </w:rPr>
        <w:t>Alsharaydeh</w:t>
      </w:r>
      <w:proofErr w:type="spellEnd"/>
      <w:r w:rsidRPr="00963C72">
        <w:rPr>
          <w:rFonts w:ascii="Times New Roman" w:eastAsia="Times New Roman" w:hAnsi="Times New Roman" w:cs="Times New Roman"/>
          <w:color w:val="000000"/>
          <w:sz w:val="24"/>
          <w:szCs w:val="24"/>
          <w:lang w:val="en-IN" w:eastAsia="en-IN"/>
        </w:rPr>
        <w:t xml:space="preserve"> E, Brady M. Commercial surrogacy: Landscapes of empowerment or oppression explored through integrative review. Health Care for Women International. Published online January 22, 2024:1-19. doi:10.1080/07399332.2024.2303520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22. Patel NH, </w:t>
      </w:r>
      <w:proofErr w:type="spellStart"/>
      <w:r w:rsidRPr="00963C72">
        <w:rPr>
          <w:rFonts w:ascii="Times New Roman" w:eastAsia="Times New Roman" w:hAnsi="Times New Roman" w:cs="Times New Roman"/>
          <w:color w:val="000000"/>
          <w:sz w:val="24"/>
          <w:szCs w:val="24"/>
          <w:lang w:val="en-IN" w:eastAsia="en-IN"/>
        </w:rPr>
        <w:t>Jadeja</w:t>
      </w:r>
      <w:proofErr w:type="spellEnd"/>
      <w:r w:rsidRPr="00963C72">
        <w:rPr>
          <w:rFonts w:ascii="Times New Roman" w:eastAsia="Times New Roman" w:hAnsi="Times New Roman" w:cs="Times New Roman"/>
          <w:color w:val="000000"/>
          <w:sz w:val="24"/>
          <w:szCs w:val="24"/>
          <w:lang w:val="en-IN" w:eastAsia="en-IN"/>
        </w:rPr>
        <w:t xml:space="preserve"> YD, </w:t>
      </w:r>
      <w:proofErr w:type="spellStart"/>
      <w:r w:rsidRPr="00963C72">
        <w:rPr>
          <w:rFonts w:ascii="Times New Roman" w:eastAsia="Times New Roman" w:hAnsi="Times New Roman" w:cs="Times New Roman"/>
          <w:color w:val="000000"/>
          <w:sz w:val="24"/>
          <w:szCs w:val="24"/>
          <w:lang w:val="en-IN" w:eastAsia="en-IN"/>
        </w:rPr>
        <w:t>Bhadarka</w:t>
      </w:r>
      <w:proofErr w:type="spellEnd"/>
      <w:r w:rsidRPr="00963C72">
        <w:rPr>
          <w:rFonts w:ascii="Times New Roman" w:eastAsia="Times New Roman" w:hAnsi="Times New Roman" w:cs="Times New Roman"/>
          <w:color w:val="000000"/>
          <w:sz w:val="24"/>
          <w:szCs w:val="24"/>
          <w:lang w:val="en-IN" w:eastAsia="en-IN"/>
        </w:rPr>
        <w:t xml:space="preserve"> HK, Patel MN, Patel NH, </w:t>
      </w:r>
      <w:proofErr w:type="spellStart"/>
      <w:r w:rsidRPr="00963C72">
        <w:rPr>
          <w:rFonts w:ascii="Times New Roman" w:eastAsia="Times New Roman" w:hAnsi="Times New Roman" w:cs="Times New Roman"/>
          <w:color w:val="000000"/>
          <w:sz w:val="24"/>
          <w:szCs w:val="24"/>
          <w:lang w:val="en-IN" w:eastAsia="en-IN"/>
        </w:rPr>
        <w:t>Sodagar</w:t>
      </w:r>
      <w:proofErr w:type="spellEnd"/>
      <w:r w:rsidRPr="00963C72">
        <w:rPr>
          <w:rFonts w:ascii="Times New Roman" w:eastAsia="Times New Roman" w:hAnsi="Times New Roman" w:cs="Times New Roman"/>
          <w:color w:val="000000"/>
          <w:sz w:val="24"/>
          <w:szCs w:val="24"/>
          <w:lang w:val="en-IN" w:eastAsia="en-IN"/>
        </w:rPr>
        <w:t xml:space="preserve"> NR. Insight into different aspects of surrogacy practices. J Hum </w:t>
      </w:r>
      <w:proofErr w:type="spellStart"/>
      <w:r w:rsidRPr="00963C72">
        <w:rPr>
          <w:rFonts w:ascii="Times New Roman" w:eastAsia="Times New Roman" w:hAnsi="Times New Roman" w:cs="Times New Roman"/>
          <w:color w:val="000000"/>
          <w:sz w:val="24"/>
          <w:szCs w:val="24"/>
          <w:lang w:val="en-IN" w:eastAsia="en-IN"/>
        </w:rPr>
        <w:t>Reprod</w:t>
      </w:r>
      <w:proofErr w:type="spellEnd"/>
      <w:r w:rsidRPr="00963C72">
        <w:rPr>
          <w:rFonts w:ascii="Times New Roman" w:eastAsia="Times New Roman" w:hAnsi="Times New Roman" w:cs="Times New Roman"/>
          <w:color w:val="000000"/>
          <w:sz w:val="24"/>
          <w:szCs w:val="24"/>
          <w:lang w:val="en-IN" w:eastAsia="en-IN"/>
        </w:rPr>
        <w:t xml:space="preserve"> Sci. 2018;11(3):212-218. </w:t>
      </w:r>
      <w:proofErr w:type="gramStart"/>
      <w:r w:rsidRPr="00963C72">
        <w:rPr>
          <w:rFonts w:ascii="Times New Roman" w:eastAsia="Times New Roman" w:hAnsi="Times New Roman" w:cs="Times New Roman"/>
          <w:color w:val="000000"/>
          <w:sz w:val="24"/>
          <w:szCs w:val="24"/>
          <w:lang w:val="en-IN" w:eastAsia="en-IN"/>
        </w:rPr>
        <w:t>doi:10.4103/jhrs.JHRS</w:t>
      </w:r>
      <w:proofErr w:type="gramEnd"/>
      <w:r w:rsidRPr="00963C72">
        <w:rPr>
          <w:rFonts w:ascii="Times New Roman" w:eastAsia="Times New Roman" w:hAnsi="Times New Roman" w:cs="Times New Roman"/>
          <w:color w:val="000000"/>
          <w:sz w:val="24"/>
          <w:szCs w:val="24"/>
          <w:lang w:val="en-IN" w:eastAsia="en-IN"/>
        </w:rPr>
        <w:t>_138_17</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23. </w:t>
      </w:r>
      <w:proofErr w:type="spellStart"/>
      <w:r w:rsidRPr="00963C72">
        <w:rPr>
          <w:rFonts w:ascii="Times New Roman" w:eastAsia="Times New Roman" w:hAnsi="Times New Roman" w:cs="Times New Roman"/>
          <w:color w:val="000000"/>
          <w:sz w:val="24"/>
          <w:szCs w:val="24"/>
          <w:lang w:val="en-IN" w:eastAsia="en-IN"/>
        </w:rPr>
        <w:t>Smietana</w:t>
      </w:r>
      <w:proofErr w:type="spellEnd"/>
      <w:r w:rsidRPr="00963C72">
        <w:rPr>
          <w:rFonts w:ascii="Times New Roman" w:eastAsia="Times New Roman" w:hAnsi="Times New Roman" w:cs="Times New Roman"/>
          <w:color w:val="000000"/>
          <w:sz w:val="24"/>
          <w:szCs w:val="24"/>
          <w:lang w:val="en-IN" w:eastAsia="en-IN"/>
        </w:rPr>
        <w:t xml:space="preserve"> M, </w:t>
      </w:r>
      <w:proofErr w:type="spellStart"/>
      <w:r w:rsidRPr="00963C72">
        <w:rPr>
          <w:rFonts w:ascii="Times New Roman" w:eastAsia="Times New Roman" w:hAnsi="Times New Roman" w:cs="Times New Roman"/>
          <w:color w:val="000000"/>
          <w:sz w:val="24"/>
          <w:szCs w:val="24"/>
          <w:lang w:val="en-IN" w:eastAsia="en-IN"/>
        </w:rPr>
        <w:t>Rudrappa</w:t>
      </w:r>
      <w:proofErr w:type="spellEnd"/>
      <w:r w:rsidRPr="00963C72">
        <w:rPr>
          <w:rFonts w:ascii="Times New Roman" w:eastAsia="Times New Roman" w:hAnsi="Times New Roman" w:cs="Times New Roman"/>
          <w:color w:val="000000"/>
          <w:sz w:val="24"/>
          <w:szCs w:val="24"/>
          <w:lang w:val="en-IN" w:eastAsia="en-IN"/>
        </w:rPr>
        <w:t xml:space="preserve"> S, Weis C. Moral frameworks of commercial surrogacy within the US, India and Russia. Sex </w:t>
      </w:r>
      <w:proofErr w:type="spellStart"/>
      <w:r w:rsidRPr="00963C72">
        <w:rPr>
          <w:rFonts w:ascii="Times New Roman" w:eastAsia="Times New Roman" w:hAnsi="Times New Roman" w:cs="Times New Roman"/>
          <w:color w:val="000000"/>
          <w:sz w:val="24"/>
          <w:szCs w:val="24"/>
          <w:lang w:val="en-IN" w:eastAsia="en-IN"/>
        </w:rPr>
        <w:t>Reprod</w:t>
      </w:r>
      <w:proofErr w:type="spellEnd"/>
      <w:r w:rsidRPr="00963C72">
        <w:rPr>
          <w:rFonts w:ascii="Times New Roman" w:eastAsia="Times New Roman" w:hAnsi="Times New Roman" w:cs="Times New Roman"/>
          <w:color w:val="000000"/>
          <w:sz w:val="24"/>
          <w:szCs w:val="24"/>
          <w:lang w:val="en-IN" w:eastAsia="en-IN"/>
        </w:rPr>
        <w:t xml:space="preserve"> Health Matters. 29(1):1-17. doi:10.1080/26410397.2021.1878674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24. Patel A, Kumar P, Sharma PSVN. “The miracle mothers and </w:t>
      </w:r>
      <w:proofErr w:type="spellStart"/>
      <w:r w:rsidRPr="00963C72">
        <w:rPr>
          <w:rFonts w:ascii="Times New Roman" w:eastAsia="Times New Roman" w:hAnsi="Times New Roman" w:cs="Times New Roman"/>
          <w:color w:val="000000"/>
          <w:sz w:val="24"/>
          <w:szCs w:val="24"/>
          <w:lang w:val="en-IN" w:eastAsia="en-IN"/>
        </w:rPr>
        <w:t>marvelous</w:t>
      </w:r>
      <w:proofErr w:type="spellEnd"/>
      <w:r w:rsidRPr="00963C72">
        <w:rPr>
          <w:rFonts w:ascii="Times New Roman" w:eastAsia="Times New Roman" w:hAnsi="Times New Roman" w:cs="Times New Roman"/>
          <w:color w:val="000000"/>
          <w:sz w:val="24"/>
          <w:szCs w:val="24"/>
          <w:lang w:val="en-IN" w:eastAsia="en-IN"/>
        </w:rPr>
        <w:t xml:space="preserve"> babies”: psychosocial aspects of surrogacy – a narrative review. J Hum </w:t>
      </w:r>
      <w:proofErr w:type="spellStart"/>
      <w:r w:rsidRPr="00963C72">
        <w:rPr>
          <w:rFonts w:ascii="Times New Roman" w:eastAsia="Times New Roman" w:hAnsi="Times New Roman" w:cs="Times New Roman"/>
          <w:color w:val="000000"/>
          <w:sz w:val="24"/>
          <w:szCs w:val="24"/>
          <w:lang w:val="en-IN" w:eastAsia="en-IN"/>
        </w:rPr>
        <w:t>Reprod</w:t>
      </w:r>
      <w:proofErr w:type="spellEnd"/>
      <w:r w:rsidRPr="00963C72">
        <w:rPr>
          <w:rFonts w:ascii="Times New Roman" w:eastAsia="Times New Roman" w:hAnsi="Times New Roman" w:cs="Times New Roman"/>
          <w:color w:val="000000"/>
          <w:sz w:val="24"/>
          <w:szCs w:val="24"/>
          <w:lang w:val="en-IN" w:eastAsia="en-IN"/>
        </w:rPr>
        <w:t xml:space="preserve"> Sci. 2020;13(2):89-99. </w:t>
      </w:r>
      <w:proofErr w:type="gramStart"/>
      <w:r w:rsidRPr="00963C72">
        <w:rPr>
          <w:rFonts w:ascii="Times New Roman" w:eastAsia="Times New Roman" w:hAnsi="Times New Roman" w:cs="Times New Roman"/>
          <w:color w:val="000000"/>
          <w:sz w:val="24"/>
          <w:szCs w:val="24"/>
          <w:lang w:val="en-IN" w:eastAsia="en-IN"/>
        </w:rPr>
        <w:t>doi:10.4103/jhrs.JHRS</w:t>
      </w:r>
      <w:proofErr w:type="gramEnd"/>
      <w:r w:rsidRPr="00963C72">
        <w:rPr>
          <w:rFonts w:ascii="Times New Roman" w:eastAsia="Times New Roman" w:hAnsi="Times New Roman" w:cs="Times New Roman"/>
          <w:color w:val="000000"/>
          <w:sz w:val="24"/>
          <w:szCs w:val="24"/>
          <w:lang w:val="en-IN" w:eastAsia="en-IN"/>
        </w:rPr>
        <w:t>_33_20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25. </w:t>
      </w:r>
      <w:proofErr w:type="spellStart"/>
      <w:r w:rsidRPr="00963C72">
        <w:rPr>
          <w:rFonts w:ascii="Times New Roman" w:eastAsia="Times New Roman" w:hAnsi="Times New Roman" w:cs="Times New Roman"/>
          <w:color w:val="000000"/>
          <w:sz w:val="24"/>
          <w:szCs w:val="24"/>
          <w:lang w:val="en-IN" w:eastAsia="en-IN"/>
        </w:rPr>
        <w:t>Delanrolle</w:t>
      </w:r>
      <w:proofErr w:type="spellEnd"/>
      <w:r w:rsidRPr="00963C72">
        <w:rPr>
          <w:rFonts w:ascii="Times New Roman" w:eastAsia="Times New Roman" w:hAnsi="Times New Roman" w:cs="Times New Roman"/>
          <w:color w:val="000000"/>
          <w:sz w:val="24"/>
          <w:szCs w:val="24"/>
          <w:lang w:val="en-IN" w:eastAsia="en-IN"/>
        </w:rPr>
        <w:t xml:space="preserve"> G, Haddadi M, </w:t>
      </w:r>
      <w:proofErr w:type="spellStart"/>
      <w:r w:rsidRPr="00963C72">
        <w:rPr>
          <w:rFonts w:ascii="Times New Roman" w:eastAsia="Times New Roman" w:hAnsi="Times New Roman" w:cs="Times New Roman"/>
          <w:color w:val="000000"/>
          <w:sz w:val="24"/>
          <w:szCs w:val="24"/>
          <w:lang w:val="en-IN" w:eastAsia="en-IN"/>
        </w:rPr>
        <w:t>Raghuraman</w:t>
      </w:r>
      <w:proofErr w:type="spellEnd"/>
      <w:r w:rsidRPr="00963C72">
        <w:rPr>
          <w:rFonts w:ascii="Times New Roman" w:eastAsia="Times New Roman" w:hAnsi="Times New Roman" w:cs="Times New Roman"/>
          <w:color w:val="000000"/>
          <w:sz w:val="24"/>
          <w:szCs w:val="24"/>
          <w:lang w:val="en-IN" w:eastAsia="en-IN"/>
        </w:rPr>
        <w:t xml:space="preserve"> N, et al. A systematic review of surrogacy in policy and practice: fragmented commissioning, global inequities, and the case for evidence-based </w:t>
      </w:r>
      <w:proofErr w:type="gramStart"/>
      <w:r w:rsidRPr="00963C72">
        <w:rPr>
          <w:rFonts w:ascii="Times New Roman" w:eastAsia="Times New Roman" w:hAnsi="Times New Roman" w:cs="Times New Roman"/>
          <w:color w:val="000000"/>
          <w:sz w:val="24"/>
          <w:szCs w:val="24"/>
          <w:lang w:val="en-IN" w:eastAsia="en-IN"/>
        </w:rPr>
        <w:t>reform(</w:t>
      </w:r>
      <w:proofErr w:type="gramEnd"/>
      <w:r w:rsidRPr="00963C72">
        <w:rPr>
          <w:rFonts w:ascii="Times New Roman" w:eastAsia="Times New Roman" w:hAnsi="Times New Roman" w:cs="Times New Roman"/>
          <w:color w:val="000000"/>
          <w:sz w:val="24"/>
          <w:szCs w:val="24"/>
          <w:lang w:val="en-IN" w:eastAsia="en-IN"/>
        </w:rPr>
        <w:t>Katherine project). Preprint posted online September 16, 2025. doi:10.20944/preprints</w:t>
      </w:r>
      <w:proofErr w:type="gramStart"/>
      <w:r w:rsidRPr="00963C72">
        <w:rPr>
          <w:rFonts w:ascii="Times New Roman" w:eastAsia="Times New Roman" w:hAnsi="Times New Roman" w:cs="Times New Roman"/>
          <w:color w:val="000000"/>
          <w:sz w:val="24"/>
          <w:szCs w:val="24"/>
          <w:lang w:val="en-IN" w:eastAsia="en-IN"/>
        </w:rPr>
        <w:t>202509.1286.v</w:t>
      </w:r>
      <w:proofErr w:type="gramEnd"/>
      <w:r w:rsidRPr="00963C72">
        <w:rPr>
          <w:rFonts w:ascii="Times New Roman" w:eastAsia="Times New Roman" w:hAnsi="Times New Roman" w:cs="Times New Roman"/>
          <w:color w:val="000000"/>
          <w:sz w:val="24"/>
          <w:szCs w:val="24"/>
          <w:lang w:val="en-IN" w:eastAsia="en-IN"/>
        </w:rPr>
        <w:t>1</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26. </w:t>
      </w:r>
      <w:proofErr w:type="spellStart"/>
      <w:r w:rsidRPr="00963C72">
        <w:rPr>
          <w:rFonts w:ascii="Times New Roman" w:eastAsia="Times New Roman" w:hAnsi="Times New Roman" w:cs="Times New Roman"/>
          <w:color w:val="000000"/>
          <w:sz w:val="24"/>
          <w:szCs w:val="24"/>
          <w:lang w:val="en-IN" w:eastAsia="en-IN"/>
        </w:rPr>
        <w:t>Fayemi</w:t>
      </w:r>
      <w:proofErr w:type="spellEnd"/>
      <w:r w:rsidRPr="00963C72">
        <w:rPr>
          <w:rFonts w:ascii="Times New Roman" w:eastAsia="Times New Roman" w:hAnsi="Times New Roman" w:cs="Times New Roman"/>
          <w:color w:val="000000"/>
          <w:sz w:val="24"/>
          <w:szCs w:val="24"/>
          <w:lang w:val="en-IN" w:eastAsia="en-IN"/>
        </w:rPr>
        <w:t xml:space="preserve"> AK, </w:t>
      </w:r>
      <w:proofErr w:type="spellStart"/>
      <w:r w:rsidRPr="00963C72">
        <w:rPr>
          <w:rFonts w:ascii="Times New Roman" w:eastAsia="Times New Roman" w:hAnsi="Times New Roman" w:cs="Times New Roman"/>
          <w:color w:val="000000"/>
          <w:sz w:val="24"/>
          <w:szCs w:val="24"/>
          <w:lang w:val="en-IN" w:eastAsia="en-IN"/>
        </w:rPr>
        <w:t>Chimakonam</w:t>
      </w:r>
      <w:proofErr w:type="spellEnd"/>
      <w:r w:rsidRPr="00963C72">
        <w:rPr>
          <w:rFonts w:ascii="Times New Roman" w:eastAsia="Times New Roman" w:hAnsi="Times New Roman" w:cs="Times New Roman"/>
          <w:color w:val="000000"/>
          <w:sz w:val="24"/>
          <w:szCs w:val="24"/>
          <w:lang w:val="en-IN" w:eastAsia="en-IN"/>
        </w:rPr>
        <w:t xml:space="preserve"> AE. Global justice in the context of transnational surrogacy: </w:t>
      </w:r>
      <w:proofErr w:type="gramStart"/>
      <w:r w:rsidRPr="00963C72">
        <w:rPr>
          <w:rFonts w:ascii="Times New Roman" w:eastAsia="Times New Roman" w:hAnsi="Times New Roman" w:cs="Times New Roman"/>
          <w:color w:val="000000"/>
          <w:sz w:val="24"/>
          <w:szCs w:val="24"/>
          <w:lang w:val="en-IN" w:eastAsia="en-IN"/>
        </w:rPr>
        <w:t>an</w:t>
      </w:r>
      <w:proofErr w:type="gramEnd"/>
      <w:r w:rsidRPr="00963C72">
        <w:rPr>
          <w:rFonts w:ascii="Times New Roman" w:eastAsia="Times New Roman" w:hAnsi="Times New Roman" w:cs="Times New Roman"/>
          <w:color w:val="000000"/>
          <w:sz w:val="24"/>
          <w:szCs w:val="24"/>
          <w:lang w:val="en-IN" w:eastAsia="en-IN"/>
        </w:rPr>
        <w:t xml:space="preserve"> African bioethical perspective. </w:t>
      </w:r>
      <w:proofErr w:type="spellStart"/>
      <w:r w:rsidRPr="00963C72">
        <w:rPr>
          <w:rFonts w:ascii="Times New Roman" w:eastAsia="Times New Roman" w:hAnsi="Times New Roman" w:cs="Times New Roman"/>
          <w:color w:val="000000"/>
          <w:sz w:val="24"/>
          <w:szCs w:val="24"/>
          <w:lang w:val="en-IN" w:eastAsia="en-IN"/>
        </w:rPr>
        <w:t>Theor</w:t>
      </w:r>
      <w:proofErr w:type="spellEnd"/>
      <w:r w:rsidRPr="00963C72">
        <w:rPr>
          <w:rFonts w:ascii="Times New Roman" w:eastAsia="Times New Roman" w:hAnsi="Times New Roman" w:cs="Times New Roman"/>
          <w:color w:val="000000"/>
          <w:sz w:val="24"/>
          <w:szCs w:val="24"/>
          <w:lang w:val="en-IN" w:eastAsia="en-IN"/>
        </w:rPr>
        <w:t xml:space="preserve"> Med </w:t>
      </w:r>
      <w:proofErr w:type="spellStart"/>
      <w:r w:rsidRPr="00963C72">
        <w:rPr>
          <w:rFonts w:ascii="Times New Roman" w:eastAsia="Times New Roman" w:hAnsi="Times New Roman" w:cs="Times New Roman"/>
          <w:color w:val="000000"/>
          <w:sz w:val="24"/>
          <w:szCs w:val="24"/>
          <w:lang w:val="en-IN" w:eastAsia="en-IN"/>
        </w:rPr>
        <w:t>Bioeth</w:t>
      </w:r>
      <w:proofErr w:type="spellEnd"/>
      <w:r w:rsidRPr="00963C72">
        <w:rPr>
          <w:rFonts w:ascii="Times New Roman" w:eastAsia="Times New Roman" w:hAnsi="Times New Roman" w:cs="Times New Roman"/>
          <w:color w:val="000000"/>
          <w:sz w:val="24"/>
          <w:szCs w:val="24"/>
          <w:lang w:val="en-IN" w:eastAsia="en-IN"/>
        </w:rPr>
        <w:t>. 2022;43(2-3):75-93. doi:10.1007/s11017-022-09581-4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27. </w:t>
      </w:r>
      <w:proofErr w:type="spellStart"/>
      <w:r w:rsidRPr="00963C72">
        <w:rPr>
          <w:rFonts w:ascii="Times New Roman" w:eastAsia="Times New Roman" w:hAnsi="Times New Roman" w:cs="Times New Roman"/>
          <w:color w:val="000000"/>
          <w:sz w:val="24"/>
          <w:szCs w:val="24"/>
          <w:lang w:val="en-IN" w:eastAsia="en-IN"/>
        </w:rPr>
        <w:t>Yeshua</w:t>
      </w:r>
      <w:proofErr w:type="spellEnd"/>
      <w:r w:rsidRPr="00963C72">
        <w:rPr>
          <w:rFonts w:ascii="Times New Roman" w:eastAsia="Times New Roman" w:hAnsi="Times New Roman" w:cs="Times New Roman"/>
          <w:color w:val="000000"/>
          <w:sz w:val="24"/>
          <w:szCs w:val="24"/>
          <w:lang w:val="en-IN" w:eastAsia="en-IN"/>
        </w:rPr>
        <w:t xml:space="preserve">-Katz D, </w:t>
      </w:r>
      <w:proofErr w:type="spellStart"/>
      <w:r w:rsidRPr="00963C72">
        <w:rPr>
          <w:rFonts w:ascii="Times New Roman" w:eastAsia="Times New Roman" w:hAnsi="Times New Roman" w:cs="Times New Roman"/>
          <w:color w:val="000000"/>
          <w:sz w:val="24"/>
          <w:szCs w:val="24"/>
          <w:lang w:val="en-IN" w:eastAsia="en-IN"/>
        </w:rPr>
        <w:t>Khvorostianov</w:t>
      </w:r>
      <w:proofErr w:type="spellEnd"/>
      <w:r w:rsidRPr="00963C72">
        <w:rPr>
          <w:rFonts w:ascii="Times New Roman" w:eastAsia="Times New Roman" w:hAnsi="Times New Roman" w:cs="Times New Roman"/>
          <w:color w:val="000000"/>
          <w:sz w:val="24"/>
          <w:szCs w:val="24"/>
          <w:lang w:val="en-IN" w:eastAsia="en-IN"/>
        </w:rPr>
        <w:t xml:space="preserve"> N. “Only my husband and my doctor know. And you, girls”: online discussions of stigma coping strategies for Russian surrogate mothers. IJERPH. 2021;18(21):11325. doi:10.3390/ijerph182111325</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28. </w:t>
      </w:r>
      <w:proofErr w:type="spellStart"/>
      <w:r w:rsidRPr="00963C72">
        <w:rPr>
          <w:rFonts w:ascii="Times New Roman" w:eastAsia="Times New Roman" w:hAnsi="Times New Roman" w:cs="Times New Roman"/>
          <w:color w:val="000000"/>
          <w:sz w:val="24"/>
          <w:szCs w:val="24"/>
          <w:lang w:val="en-IN" w:eastAsia="en-IN"/>
        </w:rPr>
        <w:t>Gezinski</w:t>
      </w:r>
      <w:proofErr w:type="spellEnd"/>
      <w:r w:rsidRPr="00963C72">
        <w:rPr>
          <w:rFonts w:ascii="Times New Roman" w:eastAsia="Times New Roman" w:hAnsi="Times New Roman" w:cs="Times New Roman"/>
          <w:color w:val="000000"/>
          <w:sz w:val="24"/>
          <w:szCs w:val="24"/>
          <w:lang w:val="en-IN" w:eastAsia="en-IN"/>
        </w:rPr>
        <w:t xml:space="preserve"> LB, </w:t>
      </w:r>
      <w:proofErr w:type="spellStart"/>
      <w:r w:rsidRPr="00963C72">
        <w:rPr>
          <w:rFonts w:ascii="Times New Roman" w:eastAsia="Times New Roman" w:hAnsi="Times New Roman" w:cs="Times New Roman"/>
          <w:color w:val="000000"/>
          <w:sz w:val="24"/>
          <w:szCs w:val="24"/>
          <w:lang w:val="en-IN" w:eastAsia="en-IN"/>
        </w:rPr>
        <w:t>Carlsen</w:t>
      </w:r>
      <w:proofErr w:type="spellEnd"/>
      <w:r w:rsidRPr="00963C72">
        <w:rPr>
          <w:rFonts w:ascii="Times New Roman" w:eastAsia="Times New Roman" w:hAnsi="Times New Roman" w:cs="Times New Roman"/>
          <w:color w:val="000000"/>
          <w:sz w:val="24"/>
          <w:szCs w:val="24"/>
          <w:lang w:val="en-IN" w:eastAsia="en-IN"/>
        </w:rPr>
        <w:t xml:space="preserve"> B, Hawkins C. Motherhood and assisted reproduction in a religious context: Genes, stigma and supports in Utah, United States. Health </w:t>
      </w:r>
      <w:proofErr w:type="spellStart"/>
      <w:r w:rsidRPr="00963C72">
        <w:rPr>
          <w:rFonts w:ascii="Times New Roman" w:eastAsia="Times New Roman" w:hAnsi="Times New Roman" w:cs="Times New Roman"/>
          <w:color w:val="000000"/>
          <w:sz w:val="24"/>
          <w:szCs w:val="24"/>
          <w:lang w:val="en-IN" w:eastAsia="en-IN"/>
        </w:rPr>
        <w:t>Soc</w:t>
      </w:r>
      <w:proofErr w:type="spellEnd"/>
      <w:r w:rsidRPr="00963C72">
        <w:rPr>
          <w:rFonts w:ascii="Times New Roman" w:eastAsia="Times New Roman" w:hAnsi="Times New Roman" w:cs="Times New Roman"/>
          <w:color w:val="000000"/>
          <w:sz w:val="24"/>
          <w:szCs w:val="24"/>
          <w:lang w:val="en-IN" w:eastAsia="en-IN"/>
        </w:rPr>
        <w:t xml:space="preserve"> Care Community. 2021;29(6):1738-1746. doi:10.1111/hsc.13279</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29. Haddadi M, </w:t>
      </w:r>
      <w:proofErr w:type="spellStart"/>
      <w:r w:rsidRPr="00963C72">
        <w:rPr>
          <w:rFonts w:ascii="Times New Roman" w:eastAsia="Times New Roman" w:hAnsi="Times New Roman" w:cs="Times New Roman"/>
          <w:color w:val="000000"/>
          <w:sz w:val="24"/>
          <w:szCs w:val="24"/>
          <w:lang w:val="en-IN" w:eastAsia="en-IN"/>
        </w:rPr>
        <w:t>Hantoushzadeh</w:t>
      </w:r>
      <w:proofErr w:type="spellEnd"/>
      <w:r w:rsidRPr="00963C72">
        <w:rPr>
          <w:rFonts w:ascii="Times New Roman" w:eastAsia="Times New Roman" w:hAnsi="Times New Roman" w:cs="Times New Roman"/>
          <w:color w:val="000000"/>
          <w:sz w:val="24"/>
          <w:szCs w:val="24"/>
          <w:lang w:val="en-IN" w:eastAsia="en-IN"/>
        </w:rPr>
        <w:t xml:space="preserve"> S, </w:t>
      </w:r>
      <w:proofErr w:type="spellStart"/>
      <w:r w:rsidRPr="00963C72">
        <w:rPr>
          <w:rFonts w:ascii="Times New Roman" w:eastAsia="Times New Roman" w:hAnsi="Times New Roman" w:cs="Times New Roman"/>
          <w:color w:val="000000"/>
          <w:sz w:val="24"/>
          <w:szCs w:val="24"/>
          <w:lang w:val="en-IN" w:eastAsia="en-IN"/>
        </w:rPr>
        <w:t>Hajari</w:t>
      </w:r>
      <w:proofErr w:type="spellEnd"/>
      <w:r w:rsidRPr="00963C72">
        <w:rPr>
          <w:rFonts w:ascii="Times New Roman" w:eastAsia="Times New Roman" w:hAnsi="Times New Roman" w:cs="Times New Roman"/>
          <w:color w:val="000000"/>
          <w:sz w:val="24"/>
          <w:szCs w:val="24"/>
          <w:lang w:val="en-IN" w:eastAsia="en-IN"/>
        </w:rPr>
        <w:t xml:space="preserve"> P, et al. Challenges and prospects for surrogacy in </w:t>
      </w:r>
      <w:proofErr w:type="spellStart"/>
      <w:r w:rsidRPr="00963C72">
        <w:rPr>
          <w:rFonts w:ascii="Times New Roman" w:eastAsia="Times New Roman" w:hAnsi="Times New Roman" w:cs="Times New Roman"/>
          <w:color w:val="000000"/>
          <w:sz w:val="24"/>
          <w:szCs w:val="24"/>
          <w:lang w:val="en-IN" w:eastAsia="en-IN"/>
        </w:rPr>
        <w:t>iran</w:t>
      </w:r>
      <w:proofErr w:type="spellEnd"/>
      <w:r w:rsidRPr="00963C72">
        <w:rPr>
          <w:rFonts w:ascii="Times New Roman" w:eastAsia="Times New Roman" w:hAnsi="Times New Roman" w:cs="Times New Roman"/>
          <w:color w:val="000000"/>
          <w:sz w:val="24"/>
          <w:szCs w:val="24"/>
          <w:lang w:val="en-IN" w:eastAsia="en-IN"/>
        </w:rPr>
        <w:t xml:space="preserve"> as a pioneer </w:t>
      </w:r>
      <w:proofErr w:type="spellStart"/>
      <w:r w:rsidRPr="00963C72">
        <w:rPr>
          <w:rFonts w:ascii="Times New Roman" w:eastAsia="Times New Roman" w:hAnsi="Times New Roman" w:cs="Times New Roman"/>
          <w:color w:val="000000"/>
          <w:sz w:val="24"/>
          <w:szCs w:val="24"/>
          <w:lang w:val="en-IN" w:eastAsia="en-IN"/>
        </w:rPr>
        <w:t>islamic</w:t>
      </w:r>
      <w:proofErr w:type="spellEnd"/>
      <w:r w:rsidRPr="00963C72">
        <w:rPr>
          <w:rFonts w:ascii="Times New Roman" w:eastAsia="Times New Roman" w:hAnsi="Times New Roman" w:cs="Times New Roman"/>
          <w:color w:val="000000"/>
          <w:sz w:val="24"/>
          <w:szCs w:val="24"/>
          <w:lang w:val="en-IN" w:eastAsia="en-IN"/>
        </w:rPr>
        <w:t xml:space="preserve"> country in this field. Arch Iran Med. 2025;28(4):252-254. doi:10.34172/aim.33920</w:t>
      </w:r>
    </w:p>
    <w:p w:rsidR="00963C72" w:rsidRPr="00963C72" w:rsidRDefault="00963C72" w:rsidP="00963C72">
      <w:pPr>
        <w:spacing w:line="240" w:lineRule="auto"/>
        <w:rPr>
          <w:rFonts w:ascii="Times New Roman" w:eastAsia="Times New Roman" w:hAnsi="Times New Roman" w:cs="Times New Roman"/>
          <w:sz w:val="24"/>
          <w:szCs w:val="24"/>
          <w:lang w:val="en-IN" w:eastAsia="en-IN"/>
        </w:rPr>
      </w:pP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30. </w:t>
      </w:r>
      <w:proofErr w:type="spellStart"/>
      <w:r w:rsidRPr="00963C72">
        <w:rPr>
          <w:rFonts w:ascii="Times New Roman" w:eastAsia="Times New Roman" w:hAnsi="Times New Roman" w:cs="Times New Roman"/>
          <w:color w:val="000000"/>
          <w:sz w:val="24"/>
          <w:szCs w:val="24"/>
          <w:lang w:val="en-IN" w:eastAsia="en-IN"/>
        </w:rPr>
        <w:t>Hevia</w:t>
      </w:r>
      <w:proofErr w:type="spellEnd"/>
      <w:r w:rsidRPr="00963C72">
        <w:rPr>
          <w:rFonts w:ascii="Times New Roman" w:eastAsia="Times New Roman" w:hAnsi="Times New Roman" w:cs="Times New Roman"/>
          <w:color w:val="000000"/>
          <w:sz w:val="24"/>
          <w:szCs w:val="24"/>
          <w:lang w:val="en-IN" w:eastAsia="en-IN"/>
        </w:rPr>
        <w:t xml:space="preserve"> M. The legal status of surrogacy in </w:t>
      </w:r>
      <w:proofErr w:type="spellStart"/>
      <w:r w:rsidRPr="00963C72">
        <w:rPr>
          <w:rFonts w:ascii="Times New Roman" w:eastAsia="Times New Roman" w:hAnsi="Times New Roman" w:cs="Times New Roman"/>
          <w:color w:val="000000"/>
          <w:sz w:val="24"/>
          <w:szCs w:val="24"/>
          <w:lang w:val="en-IN" w:eastAsia="en-IN"/>
        </w:rPr>
        <w:t>latin</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america</w:t>
      </w:r>
      <w:proofErr w:type="spellEnd"/>
      <w:r w:rsidRPr="00963C72">
        <w:rPr>
          <w:rFonts w:ascii="Times New Roman" w:eastAsia="Times New Roman" w:hAnsi="Times New Roman" w:cs="Times New Roman"/>
          <w:color w:val="000000"/>
          <w:sz w:val="24"/>
          <w:szCs w:val="24"/>
          <w:lang w:val="en-IN" w:eastAsia="en-IN"/>
        </w:rPr>
        <w:t>. In: Rivera-</w:t>
      </w:r>
      <w:proofErr w:type="spellStart"/>
      <w:r w:rsidRPr="00963C72">
        <w:rPr>
          <w:rFonts w:ascii="Times New Roman" w:eastAsia="Times New Roman" w:hAnsi="Times New Roman" w:cs="Times New Roman"/>
          <w:color w:val="000000"/>
          <w:sz w:val="24"/>
          <w:szCs w:val="24"/>
          <w:lang w:val="en-IN" w:eastAsia="en-IN"/>
        </w:rPr>
        <w:t>López</w:t>
      </w:r>
      <w:proofErr w:type="spellEnd"/>
      <w:r w:rsidRPr="00963C72">
        <w:rPr>
          <w:rFonts w:ascii="Times New Roman" w:eastAsia="Times New Roman" w:hAnsi="Times New Roman" w:cs="Times New Roman"/>
          <w:color w:val="000000"/>
          <w:sz w:val="24"/>
          <w:szCs w:val="24"/>
          <w:lang w:val="en-IN" w:eastAsia="en-IN"/>
        </w:rPr>
        <w:t xml:space="preserve"> E, </w:t>
      </w:r>
      <w:proofErr w:type="spellStart"/>
      <w:r w:rsidRPr="00963C72">
        <w:rPr>
          <w:rFonts w:ascii="Times New Roman" w:eastAsia="Times New Roman" w:hAnsi="Times New Roman" w:cs="Times New Roman"/>
          <w:color w:val="000000"/>
          <w:sz w:val="24"/>
          <w:szCs w:val="24"/>
          <w:lang w:val="en-IN" w:eastAsia="en-IN"/>
        </w:rPr>
        <w:t>Hevia</w:t>
      </w:r>
      <w:proofErr w:type="spellEnd"/>
      <w:r w:rsidRPr="00963C72">
        <w:rPr>
          <w:rFonts w:ascii="Times New Roman" w:eastAsia="Times New Roman" w:hAnsi="Times New Roman" w:cs="Times New Roman"/>
          <w:color w:val="000000"/>
          <w:sz w:val="24"/>
          <w:szCs w:val="24"/>
          <w:lang w:val="en-IN" w:eastAsia="en-IN"/>
        </w:rPr>
        <w:t xml:space="preserve"> M, eds. Controversies in Latin American Bioethics. Vol 79. Springer International Publishing; 2019:53-63. doi:10.1007/978-3-030-17963-2_4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31. </w:t>
      </w:r>
      <w:proofErr w:type="spellStart"/>
      <w:r w:rsidRPr="00963C72">
        <w:rPr>
          <w:rFonts w:ascii="Times New Roman" w:eastAsia="Times New Roman" w:hAnsi="Times New Roman" w:cs="Times New Roman"/>
          <w:color w:val="000000"/>
          <w:sz w:val="24"/>
          <w:szCs w:val="24"/>
          <w:lang w:val="en-IN" w:eastAsia="en-IN"/>
        </w:rPr>
        <w:t>Söderström-Anttila</w:t>
      </w:r>
      <w:proofErr w:type="spellEnd"/>
      <w:r w:rsidRPr="00963C72">
        <w:rPr>
          <w:rFonts w:ascii="Times New Roman" w:eastAsia="Times New Roman" w:hAnsi="Times New Roman" w:cs="Times New Roman"/>
          <w:color w:val="000000"/>
          <w:sz w:val="24"/>
          <w:szCs w:val="24"/>
          <w:lang w:val="en-IN" w:eastAsia="en-IN"/>
        </w:rPr>
        <w:t xml:space="preserve"> V, </w:t>
      </w:r>
      <w:proofErr w:type="spellStart"/>
      <w:r w:rsidRPr="00963C72">
        <w:rPr>
          <w:rFonts w:ascii="Times New Roman" w:eastAsia="Times New Roman" w:hAnsi="Times New Roman" w:cs="Times New Roman"/>
          <w:color w:val="000000"/>
          <w:sz w:val="24"/>
          <w:szCs w:val="24"/>
          <w:lang w:val="en-IN" w:eastAsia="en-IN"/>
        </w:rPr>
        <w:t>Wennerholm</w:t>
      </w:r>
      <w:proofErr w:type="spellEnd"/>
      <w:r w:rsidRPr="00963C72">
        <w:rPr>
          <w:rFonts w:ascii="Times New Roman" w:eastAsia="Times New Roman" w:hAnsi="Times New Roman" w:cs="Times New Roman"/>
          <w:color w:val="000000"/>
          <w:sz w:val="24"/>
          <w:szCs w:val="24"/>
          <w:lang w:val="en-IN" w:eastAsia="en-IN"/>
        </w:rPr>
        <w:t xml:space="preserve"> UB, Loft A, et al. Surrogacy: outcomes for surrogate mothers, children and the resulting families—a systematic review. Human Reproduction Update. 2016;22(2):260-276. doi:10.1093/</w:t>
      </w:r>
      <w:proofErr w:type="spellStart"/>
      <w:r w:rsidRPr="00963C72">
        <w:rPr>
          <w:rFonts w:ascii="Times New Roman" w:eastAsia="Times New Roman" w:hAnsi="Times New Roman" w:cs="Times New Roman"/>
          <w:color w:val="000000"/>
          <w:sz w:val="24"/>
          <w:szCs w:val="24"/>
          <w:lang w:val="en-IN" w:eastAsia="en-IN"/>
        </w:rPr>
        <w:t>humupd</w:t>
      </w:r>
      <w:proofErr w:type="spellEnd"/>
      <w:r w:rsidRPr="00963C72">
        <w:rPr>
          <w:rFonts w:ascii="Times New Roman" w:eastAsia="Times New Roman" w:hAnsi="Times New Roman" w:cs="Times New Roman"/>
          <w:color w:val="000000"/>
          <w:sz w:val="24"/>
          <w:szCs w:val="24"/>
          <w:lang w:val="en-IN" w:eastAsia="en-IN"/>
        </w:rPr>
        <w:t>/dmv046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32. Abrams P. The bad mother: stigma, abortion and surrogacy. J Law Med Ethics. 2015;43(2):179-191. doi:10.1111/jlme.12231</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33. Lin Y, </w:t>
      </w:r>
      <w:proofErr w:type="spellStart"/>
      <w:r w:rsidRPr="00963C72">
        <w:rPr>
          <w:rFonts w:ascii="Times New Roman" w:eastAsia="Times New Roman" w:hAnsi="Times New Roman" w:cs="Times New Roman"/>
          <w:color w:val="000000"/>
          <w:sz w:val="24"/>
          <w:szCs w:val="24"/>
          <w:lang w:val="en-IN" w:eastAsia="en-IN"/>
        </w:rPr>
        <w:t>Guo</w:t>
      </w:r>
      <w:proofErr w:type="spellEnd"/>
      <w:r w:rsidRPr="00963C72">
        <w:rPr>
          <w:rFonts w:ascii="Times New Roman" w:eastAsia="Times New Roman" w:hAnsi="Times New Roman" w:cs="Times New Roman"/>
          <w:color w:val="000000"/>
          <w:sz w:val="24"/>
          <w:szCs w:val="24"/>
          <w:lang w:val="en-IN" w:eastAsia="en-IN"/>
        </w:rPr>
        <w:t xml:space="preserve"> H, Li C. “We are not abnormal”: experiences and management of stigma among Chinese women struggling with infertility. Journal of Reproductive and Infant Psychology. Published online January 21, 2025:1-15. doi:10.1080/02646838.2025.2456228</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34. </w:t>
      </w:r>
      <w:proofErr w:type="spellStart"/>
      <w:r w:rsidRPr="00963C72">
        <w:rPr>
          <w:rFonts w:ascii="Times New Roman" w:eastAsia="Times New Roman" w:hAnsi="Times New Roman" w:cs="Times New Roman"/>
          <w:color w:val="000000"/>
          <w:sz w:val="24"/>
          <w:szCs w:val="24"/>
          <w:lang w:val="en-IN" w:eastAsia="en-IN"/>
        </w:rPr>
        <w:t>Laufer-Ukeles</w:t>
      </w:r>
      <w:proofErr w:type="spellEnd"/>
      <w:r w:rsidRPr="00963C72">
        <w:rPr>
          <w:rFonts w:ascii="Times New Roman" w:eastAsia="Times New Roman" w:hAnsi="Times New Roman" w:cs="Times New Roman"/>
          <w:color w:val="000000"/>
          <w:sz w:val="24"/>
          <w:szCs w:val="24"/>
          <w:lang w:val="en-IN" w:eastAsia="en-IN"/>
        </w:rPr>
        <w:t xml:space="preserve"> P. Mothering for money: regulating commercial intimacy, surrogacy, </w:t>
      </w:r>
      <w:proofErr w:type="gramStart"/>
      <w:r w:rsidRPr="00963C72">
        <w:rPr>
          <w:rFonts w:ascii="Times New Roman" w:eastAsia="Times New Roman" w:hAnsi="Times New Roman" w:cs="Times New Roman"/>
          <w:color w:val="000000"/>
          <w:sz w:val="24"/>
          <w:szCs w:val="24"/>
          <w:lang w:val="en-IN" w:eastAsia="en-IN"/>
        </w:rPr>
        <w:t>adoption,.</w:t>
      </w:r>
      <w:proofErr w:type="gramEnd"/>
      <w:r w:rsidRPr="00963C72">
        <w:rPr>
          <w:rFonts w:ascii="Times New Roman" w:eastAsia="Times New Roman" w:hAnsi="Times New Roman" w:cs="Times New Roman"/>
          <w:color w:val="000000"/>
          <w:sz w:val="24"/>
          <w:szCs w:val="24"/>
          <w:lang w:val="en-IN" w:eastAsia="en-IN"/>
        </w:rPr>
        <w:t xml:space="preserve"> 88 Indiana Law Journal 1223 (2013). 2013;88(4). https://www.repository.law.indiana.edu/ilj/vol88/iss4/6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35. Williams SL, Fredrick EG. One size may not fit all: the need for a more inclusive and intersectional psychological science on stigma. Sex Roles. 2015;73(9-10):384-390. doi:10.1007/s11199-015-0491-z</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36. Cano MÁ, Castro Y, De Dios MA, et al. Associations of ethnic discrimination with symptoms of anxiety and depression among Hispanic emerging adults: a moderated mediation model. Anxiety, Stress, &amp; Coping. 2016;29(6):699-707. doi:10.1080/10615806.2016.1157170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37. Lazarus J. Book review: wombs in </w:t>
      </w:r>
      <w:proofErr w:type="spellStart"/>
      <w:r w:rsidRPr="00963C72">
        <w:rPr>
          <w:rFonts w:ascii="Times New Roman" w:eastAsia="Times New Roman" w:hAnsi="Times New Roman" w:cs="Times New Roman"/>
          <w:color w:val="000000"/>
          <w:sz w:val="24"/>
          <w:szCs w:val="24"/>
          <w:lang w:val="en-IN" w:eastAsia="en-IN"/>
        </w:rPr>
        <w:t>labor</w:t>
      </w:r>
      <w:proofErr w:type="spellEnd"/>
      <w:r w:rsidRPr="00963C72">
        <w:rPr>
          <w:rFonts w:ascii="Times New Roman" w:eastAsia="Times New Roman" w:hAnsi="Times New Roman" w:cs="Times New Roman"/>
          <w:color w:val="000000"/>
          <w:sz w:val="24"/>
          <w:szCs w:val="24"/>
          <w:lang w:val="en-IN" w:eastAsia="en-IN"/>
        </w:rPr>
        <w:t>: transnational commercial surrogacy in India. Feminist Review. 2018;119(1):163-164. doi:10.1057/s41305-018-0115-x</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38. </w:t>
      </w:r>
      <w:proofErr w:type="spellStart"/>
      <w:r w:rsidRPr="00963C72">
        <w:rPr>
          <w:rFonts w:ascii="Times New Roman" w:eastAsia="Times New Roman" w:hAnsi="Times New Roman" w:cs="Times New Roman"/>
          <w:color w:val="000000"/>
          <w:sz w:val="24"/>
          <w:szCs w:val="24"/>
          <w:lang w:val="en-IN" w:eastAsia="en-IN"/>
        </w:rPr>
        <w:t>Gondouin</w:t>
      </w:r>
      <w:proofErr w:type="spellEnd"/>
      <w:r w:rsidRPr="00963C72">
        <w:rPr>
          <w:rFonts w:ascii="Times New Roman" w:eastAsia="Times New Roman" w:hAnsi="Times New Roman" w:cs="Times New Roman"/>
          <w:color w:val="000000"/>
          <w:sz w:val="24"/>
          <w:szCs w:val="24"/>
          <w:lang w:val="en-IN" w:eastAsia="en-IN"/>
        </w:rPr>
        <w:t xml:space="preserve"> J, </w:t>
      </w:r>
      <w:proofErr w:type="spellStart"/>
      <w:r w:rsidRPr="00963C72">
        <w:rPr>
          <w:rFonts w:ascii="Times New Roman" w:eastAsia="Times New Roman" w:hAnsi="Times New Roman" w:cs="Times New Roman"/>
          <w:color w:val="000000"/>
          <w:sz w:val="24"/>
          <w:szCs w:val="24"/>
          <w:lang w:val="en-IN" w:eastAsia="en-IN"/>
        </w:rPr>
        <w:t>Thapar-Björkert</w:t>
      </w:r>
      <w:proofErr w:type="spellEnd"/>
      <w:r w:rsidRPr="00963C72">
        <w:rPr>
          <w:rFonts w:ascii="Times New Roman" w:eastAsia="Times New Roman" w:hAnsi="Times New Roman" w:cs="Times New Roman"/>
          <w:color w:val="000000"/>
          <w:sz w:val="24"/>
          <w:szCs w:val="24"/>
          <w:lang w:val="en-IN" w:eastAsia="en-IN"/>
        </w:rPr>
        <w:t xml:space="preserve"> S. Indian “native companions” and </w:t>
      </w:r>
      <w:proofErr w:type="spellStart"/>
      <w:r w:rsidRPr="00963C72">
        <w:rPr>
          <w:rFonts w:ascii="Times New Roman" w:eastAsia="Times New Roman" w:hAnsi="Times New Roman" w:cs="Times New Roman"/>
          <w:color w:val="000000"/>
          <w:sz w:val="24"/>
          <w:szCs w:val="24"/>
          <w:lang w:val="en-IN" w:eastAsia="en-IN"/>
        </w:rPr>
        <w:t>korean</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camptown</w:t>
      </w:r>
      <w:proofErr w:type="spellEnd"/>
      <w:r w:rsidRPr="00963C72">
        <w:rPr>
          <w:rFonts w:ascii="Times New Roman" w:eastAsia="Times New Roman" w:hAnsi="Times New Roman" w:cs="Times New Roman"/>
          <w:color w:val="000000"/>
          <w:sz w:val="24"/>
          <w:szCs w:val="24"/>
          <w:lang w:val="en-IN" w:eastAsia="en-IN"/>
        </w:rPr>
        <w:t xml:space="preserve"> women: unpacking </w:t>
      </w:r>
      <w:proofErr w:type="spellStart"/>
      <w:r w:rsidRPr="00963C72">
        <w:rPr>
          <w:rFonts w:ascii="Times New Roman" w:eastAsia="Times New Roman" w:hAnsi="Times New Roman" w:cs="Times New Roman"/>
          <w:color w:val="000000"/>
          <w:sz w:val="24"/>
          <w:szCs w:val="24"/>
          <w:lang w:val="en-IN" w:eastAsia="en-IN"/>
        </w:rPr>
        <w:t>coloniality</w:t>
      </w:r>
      <w:proofErr w:type="spellEnd"/>
      <w:r w:rsidRPr="00963C72">
        <w:rPr>
          <w:rFonts w:ascii="Times New Roman" w:eastAsia="Times New Roman" w:hAnsi="Times New Roman" w:cs="Times New Roman"/>
          <w:color w:val="000000"/>
          <w:sz w:val="24"/>
          <w:szCs w:val="24"/>
          <w:lang w:val="en-IN" w:eastAsia="en-IN"/>
        </w:rPr>
        <w:t xml:space="preserve"> in transnational surrogacy and transnational adoption. Catalyst. 2022;8(1). doi:10.28968/</w:t>
      </w:r>
      <w:proofErr w:type="gramStart"/>
      <w:r w:rsidRPr="00963C72">
        <w:rPr>
          <w:rFonts w:ascii="Times New Roman" w:eastAsia="Times New Roman" w:hAnsi="Times New Roman" w:cs="Times New Roman"/>
          <w:color w:val="000000"/>
          <w:sz w:val="24"/>
          <w:szCs w:val="24"/>
          <w:lang w:val="en-IN" w:eastAsia="en-IN"/>
        </w:rPr>
        <w:t>cftt.v</w:t>
      </w:r>
      <w:proofErr w:type="gramEnd"/>
      <w:r w:rsidRPr="00963C72">
        <w:rPr>
          <w:rFonts w:ascii="Times New Roman" w:eastAsia="Times New Roman" w:hAnsi="Times New Roman" w:cs="Times New Roman"/>
          <w:color w:val="000000"/>
          <w:sz w:val="24"/>
          <w:szCs w:val="24"/>
          <w:lang w:val="en-IN" w:eastAsia="en-IN"/>
        </w:rPr>
        <w:t>8i1.37003</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39. Banerjee A, Sharma P. Animating the affect–care–</w:t>
      </w:r>
      <w:proofErr w:type="spellStart"/>
      <w:r w:rsidRPr="00963C72">
        <w:rPr>
          <w:rFonts w:ascii="Times New Roman" w:eastAsia="Times New Roman" w:hAnsi="Times New Roman" w:cs="Times New Roman"/>
          <w:color w:val="000000"/>
          <w:sz w:val="24"/>
          <w:szCs w:val="24"/>
          <w:lang w:val="en-IN" w:eastAsia="en-IN"/>
        </w:rPr>
        <w:t>labor</w:t>
      </w:r>
      <w:proofErr w:type="spellEnd"/>
      <w:r w:rsidRPr="00963C72">
        <w:rPr>
          <w:rFonts w:ascii="Times New Roman" w:eastAsia="Times New Roman" w:hAnsi="Times New Roman" w:cs="Times New Roman"/>
          <w:color w:val="000000"/>
          <w:sz w:val="24"/>
          <w:szCs w:val="24"/>
          <w:lang w:val="en-IN" w:eastAsia="en-IN"/>
        </w:rPr>
        <w:t xml:space="preserve"> link in the wake of “the surrogacy (Regulation) bill”: care ethics and policymaking on </w:t>
      </w:r>
      <w:proofErr w:type="spellStart"/>
      <w:r w:rsidRPr="00963C72">
        <w:rPr>
          <w:rFonts w:ascii="Times New Roman" w:eastAsia="Times New Roman" w:hAnsi="Times New Roman" w:cs="Times New Roman"/>
          <w:color w:val="000000"/>
          <w:sz w:val="24"/>
          <w:szCs w:val="24"/>
          <w:lang w:val="en-IN" w:eastAsia="en-IN"/>
        </w:rPr>
        <w:t>indian</w:t>
      </w:r>
      <w:proofErr w:type="spellEnd"/>
      <w:r w:rsidRPr="00963C72">
        <w:rPr>
          <w:rFonts w:ascii="Times New Roman" w:eastAsia="Times New Roman" w:hAnsi="Times New Roman" w:cs="Times New Roman"/>
          <w:color w:val="000000"/>
          <w:sz w:val="24"/>
          <w:szCs w:val="24"/>
          <w:lang w:val="en-IN" w:eastAsia="en-IN"/>
        </w:rPr>
        <w:t xml:space="preserve"> surrogacy. </w:t>
      </w:r>
      <w:proofErr w:type="spellStart"/>
      <w:r w:rsidRPr="00963C72">
        <w:rPr>
          <w:rFonts w:ascii="Times New Roman" w:eastAsia="Times New Roman" w:hAnsi="Times New Roman" w:cs="Times New Roman"/>
          <w:color w:val="000000"/>
          <w:sz w:val="24"/>
          <w:szCs w:val="24"/>
          <w:lang w:val="en-IN" w:eastAsia="en-IN"/>
        </w:rPr>
        <w:t>Hypatia</w:t>
      </w:r>
      <w:proofErr w:type="spellEnd"/>
      <w:r w:rsidRPr="00963C72">
        <w:rPr>
          <w:rFonts w:ascii="Times New Roman" w:eastAsia="Times New Roman" w:hAnsi="Times New Roman" w:cs="Times New Roman"/>
          <w:color w:val="000000"/>
          <w:sz w:val="24"/>
          <w:szCs w:val="24"/>
          <w:lang w:val="en-IN" w:eastAsia="en-IN"/>
        </w:rPr>
        <w:t>. 2023;38(3):511-530. doi:10.1017/hyp.2023.74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40. Bailey A. Reconceiving surrogacy: toward a reproductive justice account of </w:t>
      </w:r>
      <w:proofErr w:type="spellStart"/>
      <w:r w:rsidRPr="00963C72">
        <w:rPr>
          <w:rFonts w:ascii="Times New Roman" w:eastAsia="Times New Roman" w:hAnsi="Times New Roman" w:cs="Times New Roman"/>
          <w:color w:val="000000"/>
          <w:sz w:val="24"/>
          <w:szCs w:val="24"/>
          <w:lang w:val="en-IN" w:eastAsia="en-IN"/>
        </w:rPr>
        <w:t>indian</w:t>
      </w:r>
      <w:proofErr w:type="spellEnd"/>
      <w:r w:rsidRPr="00963C72">
        <w:rPr>
          <w:rFonts w:ascii="Times New Roman" w:eastAsia="Times New Roman" w:hAnsi="Times New Roman" w:cs="Times New Roman"/>
          <w:color w:val="000000"/>
          <w:sz w:val="24"/>
          <w:szCs w:val="24"/>
          <w:lang w:val="en-IN" w:eastAsia="en-IN"/>
        </w:rPr>
        <w:t xml:space="preserve"> surrogacy. </w:t>
      </w:r>
      <w:proofErr w:type="spellStart"/>
      <w:r w:rsidRPr="00963C72">
        <w:rPr>
          <w:rFonts w:ascii="Times New Roman" w:eastAsia="Times New Roman" w:hAnsi="Times New Roman" w:cs="Times New Roman"/>
          <w:color w:val="000000"/>
          <w:sz w:val="24"/>
          <w:szCs w:val="24"/>
          <w:lang w:val="en-IN" w:eastAsia="en-IN"/>
        </w:rPr>
        <w:t>Hypatia</w:t>
      </w:r>
      <w:proofErr w:type="spellEnd"/>
      <w:r w:rsidRPr="00963C72">
        <w:rPr>
          <w:rFonts w:ascii="Times New Roman" w:eastAsia="Times New Roman" w:hAnsi="Times New Roman" w:cs="Times New Roman"/>
          <w:color w:val="000000"/>
          <w:sz w:val="24"/>
          <w:szCs w:val="24"/>
          <w:lang w:val="en-IN" w:eastAsia="en-IN"/>
        </w:rPr>
        <w:t>. 2011;26(4):715-741. doi:10.1111/j.1527-2001.</w:t>
      </w:r>
      <w:proofErr w:type="gramStart"/>
      <w:r w:rsidRPr="00963C72">
        <w:rPr>
          <w:rFonts w:ascii="Times New Roman" w:eastAsia="Times New Roman" w:hAnsi="Times New Roman" w:cs="Times New Roman"/>
          <w:color w:val="000000"/>
          <w:sz w:val="24"/>
          <w:szCs w:val="24"/>
          <w:lang w:val="en-IN" w:eastAsia="en-IN"/>
        </w:rPr>
        <w:t>2011.01168.x</w:t>
      </w:r>
      <w:proofErr w:type="gramEnd"/>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41. Nilsson E. Thai Surrogate Mothers’ Experiences of Transnational Commercial Surrogacy: Navigating Local Morality and Global Markets. </w:t>
      </w:r>
      <w:proofErr w:type="spellStart"/>
      <w:r w:rsidRPr="00963C72">
        <w:rPr>
          <w:rFonts w:ascii="Times New Roman" w:eastAsia="Times New Roman" w:hAnsi="Times New Roman" w:cs="Times New Roman"/>
          <w:color w:val="000000"/>
          <w:sz w:val="24"/>
          <w:szCs w:val="24"/>
          <w:lang w:val="en-IN" w:eastAsia="en-IN"/>
        </w:rPr>
        <w:t>Acta</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Universitatis</w:t>
      </w:r>
      <w:proofErr w:type="spellEnd"/>
      <w:r w:rsidRPr="00963C72">
        <w:rPr>
          <w:rFonts w:ascii="Times New Roman" w:eastAsia="Times New Roman" w:hAnsi="Times New Roman" w:cs="Times New Roman"/>
          <w:color w:val="000000"/>
          <w:sz w:val="24"/>
          <w:szCs w:val="24"/>
          <w:lang w:val="en-IN" w:eastAsia="en-IN"/>
        </w:rPr>
        <w:t xml:space="preserve"> </w:t>
      </w:r>
      <w:proofErr w:type="spellStart"/>
      <w:r w:rsidRPr="00963C72">
        <w:rPr>
          <w:rFonts w:ascii="Times New Roman" w:eastAsia="Times New Roman" w:hAnsi="Times New Roman" w:cs="Times New Roman"/>
          <w:color w:val="000000"/>
          <w:sz w:val="24"/>
          <w:szCs w:val="24"/>
          <w:lang w:val="en-IN" w:eastAsia="en-IN"/>
        </w:rPr>
        <w:t>Upsaliensis</w:t>
      </w:r>
      <w:proofErr w:type="spellEnd"/>
      <w:r w:rsidRPr="00963C72">
        <w:rPr>
          <w:rFonts w:ascii="Times New Roman" w:eastAsia="Times New Roman" w:hAnsi="Times New Roman" w:cs="Times New Roman"/>
          <w:color w:val="000000"/>
          <w:sz w:val="24"/>
          <w:szCs w:val="24"/>
          <w:lang w:val="en-IN" w:eastAsia="en-IN"/>
        </w:rPr>
        <w:t>; 2022.</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42. </w:t>
      </w:r>
      <w:proofErr w:type="spellStart"/>
      <w:r w:rsidRPr="00963C72">
        <w:rPr>
          <w:rFonts w:ascii="Times New Roman" w:eastAsia="Times New Roman" w:hAnsi="Times New Roman" w:cs="Times New Roman"/>
          <w:color w:val="000000"/>
          <w:sz w:val="24"/>
          <w:szCs w:val="24"/>
          <w:lang w:val="en-IN" w:eastAsia="en-IN"/>
        </w:rPr>
        <w:t>Bouchara</w:t>
      </w:r>
      <w:proofErr w:type="spellEnd"/>
      <w:r w:rsidRPr="00963C72">
        <w:rPr>
          <w:rFonts w:ascii="Times New Roman" w:eastAsia="Times New Roman" w:hAnsi="Times New Roman" w:cs="Times New Roman"/>
          <w:color w:val="000000"/>
          <w:sz w:val="24"/>
          <w:szCs w:val="24"/>
          <w:lang w:val="en-IN" w:eastAsia="en-IN"/>
        </w:rPr>
        <w:t xml:space="preserve"> A. Taboos as a cultural cleavage between </w:t>
      </w:r>
      <w:proofErr w:type="spellStart"/>
      <w:r w:rsidRPr="00963C72">
        <w:rPr>
          <w:rFonts w:ascii="Times New Roman" w:eastAsia="Times New Roman" w:hAnsi="Times New Roman" w:cs="Times New Roman"/>
          <w:color w:val="000000"/>
          <w:sz w:val="24"/>
          <w:szCs w:val="24"/>
          <w:lang w:val="en-IN" w:eastAsia="en-IN"/>
        </w:rPr>
        <w:t>muslim</w:t>
      </w:r>
      <w:proofErr w:type="spellEnd"/>
      <w:r w:rsidRPr="00963C72">
        <w:rPr>
          <w:rFonts w:ascii="Times New Roman" w:eastAsia="Times New Roman" w:hAnsi="Times New Roman" w:cs="Times New Roman"/>
          <w:color w:val="000000"/>
          <w:sz w:val="24"/>
          <w:szCs w:val="24"/>
          <w:lang w:val="en-IN" w:eastAsia="en-IN"/>
        </w:rPr>
        <w:t xml:space="preserve"> immigrants and secular western publics: bridging the gaps by viewing integration as a two-way process. Islamophobia Studies Journal. 2021;6(2). doi:10.13169/islastudj.6.2.0228</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43. </w:t>
      </w:r>
      <w:proofErr w:type="spellStart"/>
      <w:r w:rsidRPr="00963C72">
        <w:rPr>
          <w:rFonts w:ascii="Times New Roman" w:eastAsia="Times New Roman" w:hAnsi="Times New Roman" w:cs="Times New Roman"/>
          <w:color w:val="000000"/>
          <w:sz w:val="24"/>
          <w:szCs w:val="24"/>
          <w:lang w:val="en-IN" w:eastAsia="en-IN"/>
        </w:rPr>
        <w:t>Blazier</w:t>
      </w:r>
      <w:proofErr w:type="spellEnd"/>
      <w:r w:rsidRPr="00963C72">
        <w:rPr>
          <w:rFonts w:ascii="Times New Roman" w:eastAsia="Times New Roman" w:hAnsi="Times New Roman" w:cs="Times New Roman"/>
          <w:color w:val="000000"/>
          <w:sz w:val="24"/>
          <w:szCs w:val="24"/>
          <w:lang w:val="en-IN" w:eastAsia="en-IN"/>
        </w:rPr>
        <w:t xml:space="preserve"> J, </w:t>
      </w:r>
      <w:proofErr w:type="spellStart"/>
      <w:r w:rsidRPr="00963C72">
        <w:rPr>
          <w:rFonts w:ascii="Times New Roman" w:eastAsia="Times New Roman" w:hAnsi="Times New Roman" w:cs="Times New Roman"/>
          <w:color w:val="000000"/>
          <w:sz w:val="24"/>
          <w:szCs w:val="24"/>
          <w:lang w:val="en-IN" w:eastAsia="en-IN"/>
        </w:rPr>
        <w:t>Janssens</w:t>
      </w:r>
      <w:proofErr w:type="spellEnd"/>
      <w:r w:rsidRPr="00963C72">
        <w:rPr>
          <w:rFonts w:ascii="Times New Roman" w:eastAsia="Times New Roman" w:hAnsi="Times New Roman" w:cs="Times New Roman"/>
          <w:color w:val="000000"/>
          <w:sz w:val="24"/>
          <w:szCs w:val="24"/>
          <w:lang w:val="en-IN" w:eastAsia="en-IN"/>
        </w:rPr>
        <w:t xml:space="preserve"> R. Regulating the international surrogacy </w:t>
      </w:r>
      <w:proofErr w:type="spellStart"/>
      <w:proofErr w:type="gramStart"/>
      <w:r w:rsidRPr="00963C72">
        <w:rPr>
          <w:rFonts w:ascii="Times New Roman" w:eastAsia="Times New Roman" w:hAnsi="Times New Roman" w:cs="Times New Roman"/>
          <w:color w:val="000000"/>
          <w:sz w:val="24"/>
          <w:szCs w:val="24"/>
          <w:lang w:val="en-IN" w:eastAsia="en-IN"/>
        </w:rPr>
        <w:t>market:the</w:t>
      </w:r>
      <w:proofErr w:type="spellEnd"/>
      <w:proofErr w:type="gramEnd"/>
      <w:r w:rsidRPr="00963C72">
        <w:rPr>
          <w:rFonts w:ascii="Times New Roman" w:eastAsia="Times New Roman" w:hAnsi="Times New Roman" w:cs="Times New Roman"/>
          <w:color w:val="000000"/>
          <w:sz w:val="24"/>
          <w:szCs w:val="24"/>
          <w:lang w:val="en-IN" w:eastAsia="en-IN"/>
        </w:rPr>
        <w:t xml:space="preserve"> ethics of commercial surrogacy in the Netherlands and India. Med Health Care and Philos. 2020;23(4):621-630. doi:10.1007/s11019-020-09976-x</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44. </w:t>
      </w:r>
      <w:proofErr w:type="spellStart"/>
      <w:r w:rsidRPr="00963C72">
        <w:rPr>
          <w:rFonts w:ascii="Times New Roman" w:eastAsia="Times New Roman" w:hAnsi="Times New Roman" w:cs="Times New Roman"/>
          <w:color w:val="000000"/>
          <w:sz w:val="24"/>
          <w:szCs w:val="24"/>
          <w:lang w:val="en-IN" w:eastAsia="en-IN"/>
        </w:rPr>
        <w:t>Fulfer</w:t>
      </w:r>
      <w:proofErr w:type="spellEnd"/>
      <w:r w:rsidRPr="00963C72">
        <w:rPr>
          <w:rFonts w:ascii="Times New Roman" w:eastAsia="Times New Roman" w:hAnsi="Times New Roman" w:cs="Times New Roman"/>
          <w:color w:val="000000"/>
          <w:sz w:val="24"/>
          <w:szCs w:val="24"/>
          <w:lang w:val="en-IN" w:eastAsia="en-IN"/>
        </w:rPr>
        <w:t xml:space="preserve"> K. Cross-border reproductive travel, </w:t>
      </w:r>
      <w:proofErr w:type="spellStart"/>
      <w:r w:rsidRPr="00963C72">
        <w:rPr>
          <w:rFonts w:ascii="Times New Roman" w:eastAsia="Times New Roman" w:hAnsi="Times New Roman" w:cs="Times New Roman"/>
          <w:color w:val="000000"/>
          <w:sz w:val="24"/>
          <w:szCs w:val="24"/>
          <w:lang w:val="en-IN" w:eastAsia="en-IN"/>
        </w:rPr>
        <w:t>neocolonialism</w:t>
      </w:r>
      <w:proofErr w:type="spellEnd"/>
      <w:r w:rsidRPr="00963C72">
        <w:rPr>
          <w:rFonts w:ascii="Times New Roman" w:eastAsia="Times New Roman" w:hAnsi="Times New Roman" w:cs="Times New Roman"/>
          <w:color w:val="000000"/>
          <w:sz w:val="24"/>
          <w:szCs w:val="24"/>
          <w:lang w:val="en-IN" w:eastAsia="en-IN"/>
        </w:rPr>
        <w:t xml:space="preserve">, and </w:t>
      </w:r>
      <w:proofErr w:type="spellStart"/>
      <w:r w:rsidRPr="00963C72">
        <w:rPr>
          <w:rFonts w:ascii="Times New Roman" w:eastAsia="Times New Roman" w:hAnsi="Times New Roman" w:cs="Times New Roman"/>
          <w:color w:val="000000"/>
          <w:sz w:val="24"/>
          <w:szCs w:val="24"/>
          <w:lang w:val="en-IN" w:eastAsia="en-IN"/>
        </w:rPr>
        <w:t>canadian</w:t>
      </w:r>
      <w:proofErr w:type="spellEnd"/>
      <w:r w:rsidRPr="00963C72">
        <w:rPr>
          <w:rFonts w:ascii="Times New Roman" w:eastAsia="Times New Roman" w:hAnsi="Times New Roman" w:cs="Times New Roman"/>
          <w:color w:val="000000"/>
          <w:sz w:val="24"/>
          <w:szCs w:val="24"/>
          <w:lang w:val="en-IN" w:eastAsia="en-IN"/>
        </w:rPr>
        <w:t xml:space="preserve"> policy. International Journal of Feminist Approaches to Bioethics. 2017;10(1):225-247. doi:10.3138/ijfab.10.1.225</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45. Piersanti V, </w:t>
      </w:r>
      <w:proofErr w:type="spellStart"/>
      <w:r w:rsidRPr="00963C72">
        <w:rPr>
          <w:rFonts w:ascii="Times New Roman" w:eastAsia="Times New Roman" w:hAnsi="Times New Roman" w:cs="Times New Roman"/>
          <w:color w:val="000000"/>
          <w:sz w:val="24"/>
          <w:szCs w:val="24"/>
          <w:lang w:val="en-IN" w:eastAsia="en-IN"/>
        </w:rPr>
        <w:t>Consalvo</w:t>
      </w:r>
      <w:proofErr w:type="spellEnd"/>
      <w:r w:rsidRPr="00963C72">
        <w:rPr>
          <w:rFonts w:ascii="Times New Roman" w:eastAsia="Times New Roman" w:hAnsi="Times New Roman" w:cs="Times New Roman"/>
          <w:color w:val="000000"/>
          <w:sz w:val="24"/>
          <w:szCs w:val="24"/>
          <w:lang w:val="en-IN" w:eastAsia="en-IN"/>
        </w:rPr>
        <w:t xml:space="preserve"> F, </w:t>
      </w:r>
      <w:proofErr w:type="spellStart"/>
      <w:r w:rsidRPr="00963C72">
        <w:rPr>
          <w:rFonts w:ascii="Times New Roman" w:eastAsia="Times New Roman" w:hAnsi="Times New Roman" w:cs="Times New Roman"/>
          <w:color w:val="000000"/>
          <w:sz w:val="24"/>
          <w:szCs w:val="24"/>
          <w:lang w:val="en-IN" w:eastAsia="en-IN"/>
        </w:rPr>
        <w:t>Signore</w:t>
      </w:r>
      <w:proofErr w:type="spellEnd"/>
      <w:r w:rsidRPr="00963C72">
        <w:rPr>
          <w:rFonts w:ascii="Times New Roman" w:eastAsia="Times New Roman" w:hAnsi="Times New Roman" w:cs="Times New Roman"/>
          <w:color w:val="000000"/>
          <w:sz w:val="24"/>
          <w:szCs w:val="24"/>
          <w:lang w:val="en-IN" w:eastAsia="en-IN"/>
        </w:rPr>
        <w:t xml:space="preserve"> F, Del Rio A, </w:t>
      </w:r>
      <w:proofErr w:type="spellStart"/>
      <w:r w:rsidRPr="00963C72">
        <w:rPr>
          <w:rFonts w:ascii="Times New Roman" w:eastAsia="Times New Roman" w:hAnsi="Times New Roman" w:cs="Times New Roman"/>
          <w:color w:val="000000"/>
          <w:sz w:val="24"/>
          <w:szCs w:val="24"/>
          <w:lang w:val="en-IN" w:eastAsia="en-IN"/>
        </w:rPr>
        <w:t>Zaami</w:t>
      </w:r>
      <w:proofErr w:type="spellEnd"/>
      <w:r w:rsidRPr="00963C72">
        <w:rPr>
          <w:rFonts w:ascii="Times New Roman" w:eastAsia="Times New Roman" w:hAnsi="Times New Roman" w:cs="Times New Roman"/>
          <w:color w:val="000000"/>
          <w:sz w:val="24"/>
          <w:szCs w:val="24"/>
          <w:lang w:val="en-IN" w:eastAsia="en-IN"/>
        </w:rPr>
        <w:t xml:space="preserve"> S. Surrogacy and “procreative tourism”. What does the future hold from the ethical and legal perspectives? </w:t>
      </w:r>
      <w:proofErr w:type="spellStart"/>
      <w:r w:rsidRPr="00963C72">
        <w:rPr>
          <w:rFonts w:ascii="Times New Roman" w:eastAsia="Times New Roman" w:hAnsi="Times New Roman" w:cs="Times New Roman"/>
          <w:color w:val="000000"/>
          <w:sz w:val="24"/>
          <w:szCs w:val="24"/>
          <w:lang w:val="en-IN" w:eastAsia="en-IN"/>
        </w:rPr>
        <w:t>Medicina</w:t>
      </w:r>
      <w:proofErr w:type="spellEnd"/>
      <w:r w:rsidRPr="00963C72">
        <w:rPr>
          <w:rFonts w:ascii="Times New Roman" w:eastAsia="Times New Roman" w:hAnsi="Times New Roman" w:cs="Times New Roman"/>
          <w:color w:val="000000"/>
          <w:sz w:val="24"/>
          <w:szCs w:val="24"/>
          <w:lang w:val="en-IN" w:eastAsia="en-IN"/>
        </w:rPr>
        <w:t xml:space="preserve"> (Kaunas). 2021;57(1):47. doi:10.3390/medicina57010047</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46. </w:t>
      </w:r>
      <w:proofErr w:type="spellStart"/>
      <w:r w:rsidRPr="00963C72">
        <w:rPr>
          <w:rFonts w:ascii="Times New Roman" w:eastAsia="Times New Roman" w:hAnsi="Times New Roman" w:cs="Times New Roman"/>
          <w:color w:val="000000"/>
          <w:sz w:val="24"/>
          <w:szCs w:val="24"/>
          <w:lang w:val="en-IN" w:eastAsia="en-IN"/>
        </w:rPr>
        <w:t>Ahmari</w:t>
      </w:r>
      <w:proofErr w:type="spellEnd"/>
      <w:r w:rsidRPr="00963C72">
        <w:rPr>
          <w:rFonts w:ascii="Times New Roman" w:eastAsia="Times New Roman" w:hAnsi="Times New Roman" w:cs="Times New Roman"/>
          <w:color w:val="000000"/>
          <w:sz w:val="24"/>
          <w:szCs w:val="24"/>
          <w:lang w:val="en-IN" w:eastAsia="en-IN"/>
        </w:rPr>
        <w:t xml:space="preserve"> Tehran H, </w:t>
      </w:r>
      <w:proofErr w:type="spellStart"/>
      <w:r w:rsidRPr="00963C72">
        <w:rPr>
          <w:rFonts w:ascii="Times New Roman" w:eastAsia="Times New Roman" w:hAnsi="Times New Roman" w:cs="Times New Roman"/>
          <w:color w:val="000000"/>
          <w:sz w:val="24"/>
          <w:szCs w:val="24"/>
          <w:lang w:val="en-IN" w:eastAsia="en-IN"/>
        </w:rPr>
        <w:t>Tashi</w:t>
      </w:r>
      <w:proofErr w:type="spellEnd"/>
      <w:r w:rsidRPr="00963C72">
        <w:rPr>
          <w:rFonts w:ascii="Times New Roman" w:eastAsia="Times New Roman" w:hAnsi="Times New Roman" w:cs="Times New Roman"/>
          <w:color w:val="000000"/>
          <w:sz w:val="24"/>
          <w:szCs w:val="24"/>
          <w:lang w:val="en-IN" w:eastAsia="en-IN"/>
        </w:rPr>
        <w:t xml:space="preserve"> S, Mehran N, </w:t>
      </w:r>
      <w:proofErr w:type="spellStart"/>
      <w:r w:rsidRPr="00963C72">
        <w:rPr>
          <w:rFonts w:ascii="Times New Roman" w:eastAsia="Times New Roman" w:hAnsi="Times New Roman" w:cs="Times New Roman"/>
          <w:color w:val="000000"/>
          <w:sz w:val="24"/>
          <w:szCs w:val="24"/>
          <w:lang w:val="en-IN" w:eastAsia="en-IN"/>
        </w:rPr>
        <w:t>Eskandari</w:t>
      </w:r>
      <w:proofErr w:type="spellEnd"/>
      <w:r w:rsidRPr="00963C72">
        <w:rPr>
          <w:rFonts w:ascii="Times New Roman" w:eastAsia="Times New Roman" w:hAnsi="Times New Roman" w:cs="Times New Roman"/>
          <w:color w:val="000000"/>
          <w:sz w:val="24"/>
          <w:szCs w:val="24"/>
          <w:lang w:val="en-IN" w:eastAsia="en-IN"/>
        </w:rPr>
        <w:t xml:space="preserve"> N, </w:t>
      </w:r>
      <w:proofErr w:type="spellStart"/>
      <w:r w:rsidRPr="00963C72">
        <w:rPr>
          <w:rFonts w:ascii="Times New Roman" w:eastAsia="Times New Roman" w:hAnsi="Times New Roman" w:cs="Times New Roman"/>
          <w:color w:val="000000"/>
          <w:sz w:val="24"/>
          <w:szCs w:val="24"/>
          <w:lang w:val="en-IN" w:eastAsia="en-IN"/>
        </w:rPr>
        <w:t>Dadkhah</w:t>
      </w:r>
      <w:proofErr w:type="spellEnd"/>
      <w:r w:rsidRPr="00963C72">
        <w:rPr>
          <w:rFonts w:ascii="Times New Roman" w:eastAsia="Times New Roman" w:hAnsi="Times New Roman" w:cs="Times New Roman"/>
          <w:color w:val="000000"/>
          <w:sz w:val="24"/>
          <w:szCs w:val="24"/>
          <w:lang w:val="en-IN" w:eastAsia="en-IN"/>
        </w:rPr>
        <w:t xml:space="preserve"> Tehrani T. Emotional experiences in surrogate mothers: A qualitative study. Iran J </w:t>
      </w:r>
      <w:proofErr w:type="spellStart"/>
      <w:r w:rsidRPr="00963C72">
        <w:rPr>
          <w:rFonts w:ascii="Times New Roman" w:eastAsia="Times New Roman" w:hAnsi="Times New Roman" w:cs="Times New Roman"/>
          <w:color w:val="000000"/>
          <w:sz w:val="24"/>
          <w:szCs w:val="24"/>
          <w:lang w:val="en-IN" w:eastAsia="en-IN"/>
        </w:rPr>
        <w:t>Reprod</w:t>
      </w:r>
      <w:proofErr w:type="spellEnd"/>
      <w:r w:rsidRPr="00963C72">
        <w:rPr>
          <w:rFonts w:ascii="Times New Roman" w:eastAsia="Times New Roman" w:hAnsi="Times New Roman" w:cs="Times New Roman"/>
          <w:color w:val="000000"/>
          <w:sz w:val="24"/>
          <w:szCs w:val="24"/>
          <w:lang w:val="en-IN" w:eastAsia="en-IN"/>
        </w:rPr>
        <w:t xml:space="preserve"> Med. 2014;12(7):471-480. Accessed September 22, 2025. </w:t>
      </w:r>
      <w:hyperlink r:id="rId9" w:history="1">
        <w:r w:rsidRPr="00963C72">
          <w:rPr>
            <w:rFonts w:ascii="Times New Roman" w:eastAsia="Times New Roman" w:hAnsi="Times New Roman" w:cs="Times New Roman"/>
            <w:color w:val="1155CC"/>
            <w:sz w:val="24"/>
            <w:szCs w:val="24"/>
            <w:u w:val="single"/>
            <w:lang w:val="en-IN" w:eastAsia="en-IN"/>
          </w:rPr>
          <w:t>https://www.ncbi.nlm.nih.gov/pmc/articles/PMC4126251/</w:t>
        </w:r>
      </w:hyperlink>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47. </w:t>
      </w:r>
      <w:proofErr w:type="spellStart"/>
      <w:r w:rsidRPr="00963C72">
        <w:rPr>
          <w:rFonts w:ascii="Times New Roman" w:eastAsia="Times New Roman" w:hAnsi="Times New Roman" w:cs="Times New Roman"/>
          <w:color w:val="000000"/>
          <w:sz w:val="24"/>
          <w:szCs w:val="24"/>
          <w:lang w:val="en-IN" w:eastAsia="en-IN"/>
        </w:rPr>
        <w:t>Brandão</w:t>
      </w:r>
      <w:proofErr w:type="spellEnd"/>
      <w:r w:rsidRPr="00963C72">
        <w:rPr>
          <w:rFonts w:ascii="Times New Roman" w:eastAsia="Times New Roman" w:hAnsi="Times New Roman" w:cs="Times New Roman"/>
          <w:color w:val="000000"/>
          <w:sz w:val="24"/>
          <w:szCs w:val="24"/>
          <w:lang w:val="en-IN" w:eastAsia="en-IN"/>
        </w:rPr>
        <w:t xml:space="preserve"> P, </w:t>
      </w:r>
      <w:proofErr w:type="spellStart"/>
      <w:r w:rsidRPr="00963C72">
        <w:rPr>
          <w:rFonts w:ascii="Times New Roman" w:eastAsia="Times New Roman" w:hAnsi="Times New Roman" w:cs="Times New Roman"/>
          <w:color w:val="000000"/>
          <w:sz w:val="24"/>
          <w:szCs w:val="24"/>
          <w:lang w:val="en-IN" w:eastAsia="en-IN"/>
        </w:rPr>
        <w:t>Garrido</w:t>
      </w:r>
      <w:proofErr w:type="spellEnd"/>
      <w:r w:rsidRPr="00963C72">
        <w:rPr>
          <w:rFonts w:ascii="Times New Roman" w:eastAsia="Times New Roman" w:hAnsi="Times New Roman" w:cs="Times New Roman"/>
          <w:color w:val="000000"/>
          <w:sz w:val="24"/>
          <w:szCs w:val="24"/>
          <w:lang w:val="en-IN" w:eastAsia="en-IN"/>
        </w:rPr>
        <w:t xml:space="preserve"> N. Commercial surrogacy: an overview. Rev Bras </w:t>
      </w:r>
      <w:proofErr w:type="spellStart"/>
      <w:r w:rsidRPr="00963C72">
        <w:rPr>
          <w:rFonts w:ascii="Times New Roman" w:eastAsia="Times New Roman" w:hAnsi="Times New Roman" w:cs="Times New Roman"/>
          <w:color w:val="000000"/>
          <w:sz w:val="24"/>
          <w:szCs w:val="24"/>
          <w:lang w:val="en-IN" w:eastAsia="en-IN"/>
        </w:rPr>
        <w:t>Ginecol</w:t>
      </w:r>
      <w:proofErr w:type="spellEnd"/>
      <w:r w:rsidRPr="00963C72">
        <w:rPr>
          <w:rFonts w:ascii="Times New Roman" w:eastAsia="Times New Roman" w:hAnsi="Times New Roman" w:cs="Times New Roman"/>
          <w:color w:val="000000"/>
          <w:sz w:val="24"/>
          <w:szCs w:val="24"/>
          <w:lang w:val="en-IN" w:eastAsia="en-IN"/>
        </w:rPr>
        <w:t xml:space="preserve"> Obstet. 2022;44(12):1141-1158. doi:10.1055/s-0042-1759774</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48. </w:t>
      </w:r>
      <w:proofErr w:type="spellStart"/>
      <w:r w:rsidRPr="00963C72">
        <w:rPr>
          <w:rFonts w:ascii="Times New Roman" w:eastAsia="Times New Roman" w:hAnsi="Times New Roman" w:cs="Times New Roman"/>
          <w:color w:val="000000"/>
          <w:sz w:val="24"/>
          <w:szCs w:val="24"/>
          <w:lang w:val="en-IN" w:eastAsia="en-IN"/>
        </w:rPr>
        <w:t>Akinsulure</w:t>
      </w:r>
      <w:proofErr w:type="spellEnd"/>
      <w:r w:rsidRPr="00963C72">
        <w:rPr>
          <w:rFonts w:ascii="Times New Roman" w:eastAsia="Times New Roman" w:hAnsi="Times New Roman" w:cs="Times New Roman"/>
          <w:color w:val="000000"/>
          <w:sz w:val="24"/>
          <w:szCs w:val="24"/>
          <w:lang w:val="en-IN" w:eastAsia="en-IN"/>
        </w:rPr>
        <w:t>-Smith AM. Resilience in the face of adversity: African immigrants’ mental health needs and the American transition. Journal of Immigrant &amp; Refugee Studies. 2017;15(4):428-448. doi:10.1080/15562948.2016.1238989</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49. Singh AA. Helping south </w:t>
      </w:r>
      <w:proofErr w:type="spellStart"/>
      <w:r w:rsidRPr="00963C72">
        <w:rPr>
          <w:rFonts w:ascii="Times New Roman" w:eastAsia="Times New Roman" w:hAnsi="Times New Roman" w:cs="Times New Roman"/>
          <w:color w:val="000000"/>
          <w:sz w:val="24"/>
          <w:szCs w:val="24"/>
          <w:lang w:val="en-IN" w:eastAsia="en-IN"/>
        </w:rPr>
        <w:t>asian</w:t>
      </w:r>
      <w:proofErr w:type="spellEnd"/>
      <w:r w:rsidRPr="00963C72">
        <w:rPr>
          <w:rFonts w:ascii="Times New Roman" w:eastAsia="Times New Roman" w:hAnsi="Times New Roman" w:cs="Times New Roman"/>
          <w:color w:val="000000"/>
          <w:sz w:val="24"/>
          <w:szCs w:val="24"/>
          <w:lang w:val="en-IN" w:eastAsia="en-IN"/>
        </w:rPr>
        <w:t xml:space="preserve"> immigrant women use resilience strategies in healing from sexual abuse: a call for a culturally relevant model. Women &amp; Therapy. 2009;32(4):361-376. doi:10.1080/02703140903153229</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50. </w:t>
      </w:r>
      <w:proofErr w:type="spellStart"/>
      <w:r w:rsidRPr="00963C72">
        <w:rPr>
          <w:rFonts w:ascii="Times New Roman" w:eastAsia="Times New Roman" w:hAnsi="Times New Roman" w:cs="Times New Roman"/>
          <w:color w:val="000000"/>
          <w:sz w:val="24"/>
          <w:szCs w:val="24"/>
          <w:lang w:val="en-IN" w:eastAsia="en-IN"/>
        </w:rPr>
        <w:t>Sisavanh</w:t>
      </w:r>
      <w:proofErr w:type="spellEnd"/>
      <w:r w:rsidRPr="00963C72">
        <w:rPr>
          <w:rFonts w:ascii="Times New Roman" w:eastAsia="Times New Roman" w:hAnsi="Times New Roman" w:cs="Times New Roman"/>
          <w:color w:val="000000"/>
          <w:sz w:val="24"/>
          <w:szCs w:val="24"/>
          <w:lang w:val="en-IN" w:eastAsia="en-IN"/>
        </w:rPr>
        <w:t xml:space="preserve"> K. Exploring the interplay of resilience and coping strategies in the context of contemporary </w:t>
      </w:r>
      <w:proofErr w:type="spellStart"/>
      <w:r w:rsidRPr="00963C72">
        <w:rPr>
          <w:rFonts w:ascii="Times New Roman" w:eastAsia="Times New Roman" w:hAnsi="Times New Roman" w:cs="Times New Roman"/>
          <w:color w:val="000000"/>
          <w:sz w:val="24"/>
          <w:szCs w:val="24"/>
          <w:lang w:val="en-IN" w:eastAsia="en-IN"/>
        </w:rPr>
        <w:t>counseling</w:t>
      </w:r>
      <w:proofErr w:type="spellEnd"/>
      <w:r w:rsidRPr="00963C72">
        <w:rPr>
          <w:rFonts w:ascii="Times New Roman" w:eastAsia="Times New Roman" w:hAnsi="Times New Roman" w:cs="Times New Roman"/>
          <w:color w:val="000000"/>
          <w:sz w:val="24"/>
          <w:szCs w:val="24"/>
          <w:lang w:val="en-IN" w:eastAsia="en-IN"/>
        </w:rPr>
        <w:t xml:space="preserve"> psychology: a comprehensive analysis. IJPHR. 2023;4(4):7-14. doi:10.47667/</w:t>
      </w:r>
      <w:proofErr w:type="gramStart"/>
      <w:r w:rsidRPr="00963C72">
        <w:rPr>
          <w:rFonts w:ascii="Times New Roman" w:eastAsia="Times New Roman" w:hAnsi="Times New Roman" w:cs="Times New Roman"/>
          <w:color w:val="000000"/>
          <w:sz w:val="24"/>
          <w:szCs w:val="24"/>
          <w:lang w:val="en-IN" w:eastAsia="en-IN"/>
        </w:rPr>
        <w:t>ijphr.v</w:t>
      </w:r>
      <w:proofErr w:type="gramEnd"/>
      <w:r w:rsidRPr="00963C72">
        <w:rPr>
          <w:rFonts w:ascii="Times New Roman" w:eastAsia="Times New Roman" w:hAnsi="Times New Roman" w:cs="Times New Roman"/>
          <w:color w:val="000000"/>
          <w:sz w:val="24"/>
          <w:szCs w:val="24"/>
          <w:lang w:val="en-IN" w:eastAsia="en-IN"/>
        </w:rPr>
        <w:t>4i4.280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51. King DD, </w:t>
      </w:r>
      <w:proofErr w:type="spellStart"/>
      <w:r w:rsidRPr="00963C72">
        <w:rPr>
          <w:rFonts w:ascii="Times New Roman" w:eastAsia="Times New Roman" w:hAnsi="Times New Roman" w:cs="Times New Roman"/>
          <w:color w:val="000000"/>
          <w:sz w:val="24"/>
          <w:szCs w:val="24"/>
          <w:lang w:val="en-IN" w:eastAsia="en-IN"/>
        </w:rPr>
        <w:t>Lopiano</w:t>
      </w:r>
      <w:proofErr w:type="spellEnd"/>
      <w:r w:rsidRPr="00963C72">
        <w:rPr>
          <w:rFonts w:ascii="Times New Roman" w:eastAsia="Times New Roman" w:hAnsi="Times New Roman" w:cs="Times New Roman"/>
          <w:color w:val="000000"/>
          <w:sz w:val="24"/>
          <w:szCs w:val="24"/>
          <w:lang w:val="en-IN" w:eastAsia="en-IN"/>
        </w:rPr>
        <w:t xml:space="preserve"> G, </w:t>
      </w:r>
      <w:proofErr w:type="spellStart"/>
      <w:r w:rsidRPr="00963C72">
        <w:rPr>
          <w:rFonts w:ascii="Times New Roman" w:eastAsia="Times New Roman" w:hAnsi="Times New Roman" w:cs="Times New Roman"/>
          <w:color w:val="000000"/>
          <w:sz w:val="24"/>
          <w:szCs w:val="24"/>
          <w:lang w:val="en-IN" w:eastAsia="en-IN"/>
        </w:rPr>
        <w:t>Fattoracci</w:t>
      </w:r>
      <w:proofErr w:type="spellEnd"/>
      <w:r w:rsidRPr="00963C72">
        <w:rPr>
          <w:rFonts w:ascii="Times New Roman" w:eastAsia="Times New Roman" w:hAnsi="Times New Roman" w:cs="Times New Roman"/>
          <w:color w:val="000000"/>
          <w:sz w:val="24"/>
          <w:szCs w:val="24"/>
          <w:lang w:val="en-IN" w:eastAsia="en-IN"/>
        </w:rPr>
        <w:t xml:space="preserve"> ESM. A stigma-conscious framework for resilience and posttraumatic change. American Psychologist. 2024;79(8):1155-1170. doi:10.1037/amp0001330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52. Akbar Z, </w:t>
      </w:r>
      <w:proofErr w:type="spellStart"/>
      <w:r w:rsidRPr="00963C72">
        <w:rPr>
          <w:rFonts w:ascii="Times New Roman" w:eastAsia="Times New Roman" w:hAnsi="Times New Roman" w:cs="Times New Roman"/>
          <w:color w:val="000000"/>
          <w:sz w:val="24"/>
          <w:szCs w:val="24"/>
          <w:lang w:val="en-IN" w:eastAsia="en-IN"/>
        </w:rPr>
        <w:t>Aisyawati</w:t>
      </w:r>
      <w:proofErr w:type="spellEnd"/>
      <w:r w:rsidRPr="00963C72">
        <w:rPr>
          <w:rFonts w:ascii="Times New Roman" w:eastAsia="Times New Roman" w:hAnsi="Times New Roman" w:cs="Times New Roman"/>
          <w:color w:val="000000"/>
          <w:sz w:val="24"/>
          <w:szCs w:val="24"/>
          <w:lang w:val="en-IN" w:eastAsia="en-IN"/>
        </w:rPr>
        <w:t xml:space="preserve"> MS. Coping strategy, social support, and psychological distress among university students in Jakarta, Indonesia during the covid-19 pandemic. Front Psychol. </w:t>
      </w:r>
      <w:proofErr w:type="gramStart"/>
      <w:r w:rsidRPr="00963C72">
        <w:rPr>
          <w:rFonts w:ascii="Times New Roman" w:eastAsia="Times New Roman" w:hAnsi="Times New Roman" w:cs="Times New Roman"/>
          <w:color w:val="000000"/>
          <w:sz w:val="24"/>
          <w:szCs w:val="24"/>
          <w:lang w:val="en-IN" w:eastAsia="en-IN"/>
        </w:rPr>
        <w:t>2021;12:694122</w:t>
      </w:r>
      <w:proofErr w:type="gramEnd"/>
      <w:r w:rsidRPr="00963C72">
        <w:rPr>
          <w:rFonts w:ascii="Times New Roman" w:eastAsia="Times New Roman" w:hAnsi="Times New Roman" w:cs="Times New Roman"/>
          <w:color w:val="000000"/>
          <w:sz w:val="24"/>
          <w:szCs w:val="24"/>
          <w:lang w:val="en-IN" w:eastAsia="en-IN"/>
        </w:rPr>
        <w:t>. doi:10.3389/fpsyg.2021.694122</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53. </w:t>
      </w:r>
      <w:proofErr w:type="spellStart"/>
      <w:r w:rsidRPr="00963C72">
        <w:rPr>
          <w:rFonts w:ascii="Times New Roman" w:eastAsia="Times New Roman" w:hAnsi="Times New Roman" w:cs="Times New Roman"/>
          <w:color w:val="000000"/>
          <w:sz w:val="24"/>
          <w:szCs w:val="24"/>
          <w:lang w:val="en-IN" w:eastAsia="en-IN"/>
        </w:rPr>
        <w:t>Tindle</w:t>
      </w:r>
      <w:proofErr w:type="spellEnd"/>
      <w:r w:rsidRPr="00963C72">
        <w:rPr>
          <w:rFonts w:ascii="Times New Roman" w:eastAsia="Times New Roman" w:hAnsi="Times New Roman" w:cs="Times New Roman"/>
          <w:color w:val="000000"/>
          <w:sz w:val="24"/>
          <w:szCs w:val="24"/>
          <w:lang w:val="en-IN" w:eastAsia="en-IN"/>
        </w:rPr>
        <w:t xml:space="preserve"> R, Hemi A, </w:t>
      </w:r>
      <w:proofErr w:type="spellStart"/>
      <w:r w:rsidRPr="00963C72">
        <w:rPr>
          <w:rFonts w:ascii="Times New Roman" w:eastAsia="Times New Roman" w:hAnsi="Times New Roman" w:cs="Times New Roman"/>
          <w:color w:val="000000"/>
          <w:sz w:val="24"/>
          <w:szCs w:val="24"/>
          <w:lang w:val="en-IN" w:eastAsia="en-IN"/>
        </w:rPr>
        <w:t>Moustafa</w:t>
      </w:r>
      <w:proofErr w:type="spellEnd"/>
      <w:r w:rsidRPr="00963C72">
        <w:rPr>
          <w:rFonts w:ascii="Times New Roman" w:eastAsia="Times New Roman" w:hAnsi="Times New Roman" w:cs="Times New Roman"/>
          <w:color w:val="000000"/>
          <w:sz w:val="24"/>
          <w:szCs w:val="24"/>
          <w:lang w:val="en-IN" w:eastAsia="en-IN"/>
        </w:rPr>
        <w:t xml:space="preserve"> AA. Social support, psychological flexibility and coping mediate the association between COVID-19 related stress exposure and psychological distress. </w:t>
      </w:r>
      <w:proofErr w:type="spellStart"/>
      <w:r w:rsidRPr="00963C72">
        <w:rPr>
          <w:rFonts w:ascii="Times New Roman" w:eastAsia="Times New Roman" w:hAnsi="Times New Roman" w:cs="Times New Roman"/>
          <w:color w:val="000000"/>
          <w:sz w:val="24"/>
          <w:szCs w:val="24"/>
          <w:lang w:val="en-IN" w:eastAsia="en-IN"/>
        </w:rPr>
        <w:t>Sci</w:t>
      </w:r>
      <w:proofErr w:type="spellEnd"/>
      <w:r w:rsidRPr="00963C72">
        <w:rPr>
          <w:rFonts w:ascii="Times New Roman" w:eastAsia="Times New Roman" w:hAnsi="Times New Roman" w:cs="Times New Roman"/>
          <w:color w:val="000000"/>
          <w:sz w:val="24"/>
          <w:szCs w:val="24"/>
          <w:lang w:val="en-IN" w:eastAsia="en-IN"/>
        </w:rPr>
        <w:t xml:space="preserve"> Rep. </w:t>
      </w:r>
      <w:proofErr w:type="gramStart"/>
      <w:r w:rsidRPr="00963C72">
        <w:rPr>
          <w:rFonts w:ascii="Times New Roman" w:eastAsia="Times New Roman" w:hAnsi="Times New Roman" w:cs="Times New Roman"/>
          <w:color w:val="000000"/>
          <w:sz w:val="24"/>
          <w:szCs w:val="24"/>
          <w:lang w:val="en-IN" w:eastAsia="en-IN"/>
        </w:rPr>
        <w:t>2022;12:8688</w:t>
      </w:r>
      <w:proofErr w:type="gramEnd"/>
      <w:r w:rsidRPr="00963C72">
        <w:rPr>
          <w:rFonts w:ascii="Times New Roman" w:eastAsia="Times New Roman" w:hAnsi="Times New Roman" w:cs="Times New Roman"/>
          <w:color w:val="000000"/>
          <w:sz w:val="24"/>
          <w:szCs w:val="24"/>
          <w:lang w:val="en-IN" w:eastAsia="en-IN"/>
        </w:rPr>
        <w:t>. doi:10.1038/s41598-022-12262-w</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54. Mulligan A. Surrogacy and the significance of gestation: Implications for law and policy. Bioethics. 2024;38(8):674-683. doi:10.1111/bioe.13302</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55. </w:t>
      </w:r>
      <w:proofErr w:type="spellStart"/>
      <w:r w:rsidRPr="00963C72">
        <w:rPr>
          <w:rFonts w:ascii="Times New Roman" w:eastAsia="Times New Roman" w:hAnsi="Times New Roman" w:cs="Times New Roman"/>
          <w:color w:val="000000"/>
          <w:sz w:val="24"/>
          <w:szCs w:val="24"/>
          <w:lang w:val="en-IN" w:eastAsia="en-IN"/>
        </w:rPr>
        <w:t>Panitch</w:t>
      </w:r>
      <w:proofErr w:type="spellEnd"/>
      <w:r w:rsidRPr="00963C72">
        <w:rPr>
          <w:rFonts w:ascii="Times New Roman" w:eastAsia="Times New Roman" w:hAnsi="Times New Roman" w:cs="Times New Roman"/>
          <w:color w:val="000000"/>
          <w:sz w:val="24"/>
          <w:szCs w:val="24"/>
          <w:lang w:val="en-IN" w:eastAsia="en-IN"/>
        </w:rPr>
        <w:t xml:space="preserve"> V. Global surrogacy: exploitation to empowerment. Journal of Global Ethics. 2013;9(3):329-343. doi:10.1080/17449626.2013.818390</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lastRenderedPageBreak/>
        <w:t xml:space="preserve">56. Haywood D. Surrogacy and </w:t>
      </w:r>
      <w:proofErr w:type="spellStart"/>
      <w:proofErr w:type="gramStart"/>
      <w:r w:rsidRPr="00963C72">
        <w:rPr>
          <w:rFonts w:ascii="Times New Roman" w:eastAsia="Times New Roman" w:hAnsi="Times New Roman" w:cs="Times New Roman"/>
          <w:color w:val="000000"/>
          <w:sz w:val="24"/>
          <w:szCs w:val="24"/>
          <w:lang w:val="en-IN" w:eastAsia="en-IN"/>
        </w:rPr>
        <w:t>it’s</w:t>
      </w:r>
      <w:proofErr w:type="spellEnd"/>
      <w:proofErr w:type="gramEnd"/>
      <w:r w:rsidRPr="00963C72">
        <w:rPr>
          <w:rFonts w:ascii="Times New Roman" w:eastAsia="Times New Roman" w:hAnsi="Times New Roman" w:cs="Times New Roman"/>
          <w:color w:val="000000"/>
          <w:sz w:val="24"/>
          <w:szCs w:val="24"/>
          <w:lang w:val="en-IN" w:eastAsia="en-IN"/>
        </w:rPr>
        <w:t xml:space="preserve"> effects on the mental health of the gestational carrier. Electronic Theses, Projects, and Dissertations. Published online May 1, 2024. https://scholarworks.lib.csusb.edu/etd/1956</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 xml:space="preserve">57. </w:t>
      </w:r>
      <w:proofErr w:type="spellStart"/>
      <w:r w:rsidRPr="00963C72">
        <w:rPr>
          <w:rFonts w:ascii="Times New Roman" w:eastAsia="Times New Roman" w:hAnsi="Times New Roman" w:cs="Times New Roman"/>
          <w:color w:val="000000"/>
          <w:sz w:val="24"/>
          <w:szCs w:val="24"/>
          <w:lang w:val="en-IN" w:eastAsia="en-IN"/>
        </w:rPr>
        <w:t>Dodds</w:t>
      </w:r>
      <w:proofErr w:type="spellEnd"/>
      <w:r w:rsidRPr="00963C72">
        <w:rPr>
          <w:rFonts w:ascii="Times New Roman" w:eastAsia="Times New Roman" w:hAnsi="Times New Roman" w:cs="Times New Roman"/>
          <w:color w:val="000000"/>
          <w:sz w:val="24"/>
          <w:szCs w:val="24"/>
          <w:lang w:val="en-IN" w:eastAsia="en-IN"/>
        </w:rPr>
        <w:t xml:space="preserve"> S, Jones K. Surrogacy and autonomy. Bioethics. 1989;3(1):1-17. doi:10.1111/j.1467-</w:t>
      </w:r>
      <w:proofErr w:type="gramStart"/>
      <w:r w:rsidRPr="00963C72">
        <w:rPr>
          <w:rFonts w:ascii="Times New Roman" w:eastAsia="Times New Roman" w:hAnsi="Times New Roman" w:cs="Times New Roman"/>
          <w:color w:val="000000"/>
          <w:sz w:val="24"/>
          <w:szCs w:val="24"/>
          <w:lang w:val="en-IN" w:eastAsia="en-IN"/>
        </w:rPr>
        <w:t>8519.1989.tb</w:t>
      </w:r>
      <w:proofErr w:type="gramEnd"/>
      <w:r w:rsidRPr="00963C72">
        <w:rPr>
          <w:rFonts w:ascii="Times New Roman" w:eastAsia="Times New Roman" w:hAnsi="Times New Roman" w:cs="Times New Roman"/>
          <w:color w:val="000000"/>
          <w:sz w:val="24"/>
          <w:szCs w:val="24"/>
          <w:lang w:val="en-IN" w:eastAsia="en-IN"/>
        </w:rPr>
        <w:t>00323.x</w:t>
      </w:r>
    </w:p>
    <w:p w:rsidR="00963C72" w:rsidRPr="00963C72" w:rsidRDefault="00963C72" w:rsidP="00963C72">
      <w:pPr>
        <w:spacing w:before="200" w:line="480" w:lineRule="auto"/>
        <w:jc w:val="both"/>
        <w:rPr>
          <w:rFonts w:ascii="Times New Roman" w:eastAsia="Times New Roman" w:hAnsi="Times New Roman" w:cs="Times New Roman"/>
          <w:sz w:val="24"/>
          <w:szCs w:val="24"/>
          <w:lang w:val="en-IN" w:eastAsia="en-IN"/>
        </w:rPr>
      </w:pPr>
      <w:r w:rsidRPr="00963C72">
        <w:rPr>
          <w:rFonts w:ascii="Times New Roman" w:eastAsia="Times New Roman" w:hAnsi="Times New Roman" w:cs="Times New Roman"/>
          <w:color w:val="000000"/>
          <w:sz w:val="24"/>
          <w:szCs w:val="24"/>
          <w:lang w:val="en-IN" w:eastAsia="en-IN"/>
        </w:rPr>
        <w:t>58. Luo Y, Zhang Y. Healthcare professionals and unregulated commercial surrogacy in china: ethical and legal challenges. Bioethical Inquiry. 2025;22(2):225-231. doi:10.1007/s11673-025-10451-6</w:t>
      </w:r>
    </w:p>
    <w:p w:rsidR="00824818" w:rsidRDefault="00824818">
      <w:pPr>
        <w:spacing w:before="200" w:line="360" w:lineRule="auto"/>
        <w:jc w:val="both"/>
        <w:rPr>
          <w:rFonts w:ascii="Times New Roman" w:eastAsia="Times New Roman" w:hAnsi="Times New Roman" w:cs="Times New Roman"/>
          <w:sz w:val="24"/>
          <w:szCs w:val="24"/>
        </w:rPr>
      </w:pPr>
    </w:p>
    <w:sectPr w:rsidR="00824818">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C94" w:rsidRDefault="00A37C94">
      <w:pPr>
        <w:spacing w:line="240" w:lineRule="auto"/>
      </w:pPr>
      <w:r>
        <w:separator/>
      </w:r>
    </w:p>
  </w:endnote>
  <w:endnote w:type="continuationSeparator" w:id="0">
    <w:p w:rsidR="00A37C94" w:rsidRDefault="00A37C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818" w:rsidRDefault="0082481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C94" w:rsidRDefault="00A37C94">
      <w:pPr>
        <w:spacing w:line="240" w:lineRule="auto"/>
      </w:pPr>
      <w:r>
        <w:separator/>
      </w:r>
    </w:p>
  </w:footnote>
  <w:footnote w:type="continuationSeparator" w:id="0">
    <w:p w:rsidR="00A37C94" w:rsidRDefault="00A37C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818"/>
    <w:rsid w:val="000829C6"/>
    <w:rsid w:val="00824818"/>
    <w:rsid w:val="00963C72"/>
    <w:rsid w:val="00A37C94"/>
    <w:rsid w:val="00B41718"/>
    <w:rsid w:val="00C232EC"/>
    <w:rsid w:val="00D90B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2130E"/>
  <w15:docId w15:val="{B2B47303-EFF8-4BE1-AA07-A6CBA44F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Table1">
    <w:name w:val="Table1"/>
    <w:basedOn w:val="TableNormal0"/>
    <w:tblPr>
      <w:tblStyleRowBandSize w:val="1"/>
      <w:tblStyleColBandSize w:val="1"/>
    </w:tblPr>
  </w:style>
  <w:style w:type="table" w:customStyle="1" w:styleId="Table2">
    <w:name w:val="Table2"/>
    <w:basedOn w:val="TableNormal0"/>
    <w:tblPr>
      <w:tblStyleRowBandSize w:val="1"/>
      <w:tblStyleColBandSize w:val="1"/>
    </w:tblPr>
  </w:style>
  <w:style w:type="table" w:customStyle="1" w:styleId="Table3">
    <w:name w:val="Table3"/>
    <w:basedOn w:val="TableNormal0"/>
    <w:tblPr>
      <w:tblStyleRowBandSize w:val="1"/>
      <w:tblStyleColBandSize w:val="1"/>
    </w:tblPr>
  </w:style>
  <w:style w:type="paragraph" w:styleId="NormalWeb">
    <w:name w:val="Normal (Web)"/>
    <w:basedOn w:val="Normal"/>
    <w:uiPriority w:val="99"/>
    <w:semiHidden/>
    <w:unhideWhenUsed/>
    <w:rsid w:val="00963C7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963C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23307">
      <w:bodyDiv w:val="1"/>
      <w:marLeft w:val="0"/>
      <w:marRight w:val="0"/>
      <w:marTop w:val="0"/>
      <w:marBottom w:val="0"/>
      <w:divBdr>
        <w:top w:val="none" w:sz="0" w:space="0" w:color="auto"/>
        <w:left w:val="none" w:sz="0" w:space="0" w:color="auto"/>
        <w:bottom w:val="none" w:sz="0" w:space="0" w:color="auto"/>
        <w:right w:val="none" w:sz="0" w:space="0" w:color="auto"/>
      </w:divBdr>
    </w:div>
    <w:div w:id="1010261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ncbi.nlm.nih.gov/pmc/articles/PMC4126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35</Pages>
  <Words>7360</Words>
  <Characters>46961</Characters>
  <Application>Microsoft Office Word</Application>
  <DocSecurity>0</DocSecurity>
  <Lines>958</Lines>
  <Paragraphs>268</Paragraphs>
  <ScaleCrop>false</ScaleCrop>
  <Company/>
  <LinksUpToDate>false</LinksUpToDate>
  <CharactersWithSpaces>54053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cp:lastModifiedBy>
  <cp:revision>6</cp:revision>
  <dcterms:created xsi:type="dcterms:W3CDTF">2025-09-22T11:04:00Z</dcterms:created>
  <dcterms:modified xsi:type="dcterms:W3CDTF">2025-09-22T11:17:00Z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3a985fd7-d90a-4c1c-8045-492dd64565f6</vt:lpwstr>
  </property>
</Properties>
</file>